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5CD" w:rsidRDefault="00BB4232" w:rsidP="000F05BA">
      <w:pPr>
        <w:rPr>
          <w:rFonts w:ascii="Arial" w:hAnsi="Arial" w:cs="Arial"/>
          <w:b/>
        </w:rPr>
      </w:pPr>
      <w:bookmarkStart w:id="0" w:name="_GoBack"/>
      <w:bookmarkEnd w:id="0"/>
      <w:r>
        <w:rPr>
          <w:rFonts w:ascii="Arial" w:hAnsi="Arial" w:cs="Arial"/>
          <w:b/>
        </w:rPr>
        <w:t>ANNEXURE B</w:t>
      </w:r>
      <w:r w:rsidR="00E335CD" w:rsidRPr="00E335CD">
        <w:rPr>
          <w:rFonts w:ascii="Arial" w:hAnsi="Arial" w:cs="Arial"/>
          <w:b/>
        </w:rPr>
        <w:t xml:space="preserve"> – COMPREHENSIVE SERVICE COSTS</w:t>
      </w:r>
    </w:p>
    <w:p w:rsidR="006732BE" w:rsidRPr="006732BE" w:rsidRDefault="006732BE" w:rsidP="000F05BA">
      <w:pPr>
        <w:rPr>
          <w:rFonts w:ascii="Arial" w:hAnsi="Arial" w:cs="Arial"/>
          <w:b/>
          <w:color w:val="5B9BD5" w:themeColor="accent1"/>
        </w:rPr>
      </w:pPr>
      <w:r w:rsidRPr="006732BE">
        <w:rPr>
          <w:rFonts w:ascii="Arial" w:hAnsi="Arial" w:cs="Arial"/>
          <w:b/>
          <w:color w:val="5B9BD5" w:themeColor="accent1"/>
        </w:rPr>
        <w:t>Important Notes pertai</w:t>
      </w:r>
      <w:r w:rsidR="00D00976">
        <w:rPr>
          <w:rFonts w:ascii="Arial" w:hAnsi="Arial" w:cs="Arial"/>
          <w:b/>
          <w:color w:val="5B9BD5" w:themeColor="accent1"/>
        </w:rPr>
        <w:t>ning to completion of Annexure B</w:t>
      </w:r>
    </w:p>
    <w:p w:rsidR="006732BE" w:rsidRPr="00D21352" w:rsidRDefault="00126BDA" w:rsidP="006732BE">
      <w:pPr>
        <w:pStyle w:val="ListParagraph"/>
        <w:numPr>
          <w:ilvl w:val="0"/>
          <w:numId w:val="2"/>
        </w:numPr>
        <w:spacing w:line="360" w:lineRule="auto"/>
        <w:rPr>
          <w:rFonts w:ascii="Arial" w:hAnsi="Arial" w:cs="Arial"/>
          <w:color w:val="5B9BD5" w:themeColor="accent1"/>
        </w:rPr>
      </w:pPr>
      <w:r w:rsidRPr="00D21352">
        <w:rPr>
          <w:rFonts w:ascii="Arial" w:hAnsi="Arial" w:cs="Arial"/>
          <w:color w:val="5B9BD5" w:themeColor="accent1"/>
        </w:rPr>
        <w:t>The grey cells must not be complete</w:t>
      </w:r>
      <w:r w:rsidR="006732BE" w:rsidRPr="00D21352">
        <w:rPr>
          <w:rFonts w:ascii="Arial" w:hAnsi="Arial" w:cs="Arial"/>
          <w:color w:val="5B9BD5" w:themeColor="accent1"/>
        </w:rPr>
        <w:t>d</w:t>
      </w:r>
    </w:p>
    <w:p w:rsidR="00126BDA" w:rsidRPr="00D21352" w:rsidRDefault="00D21352" w:rsidP="0071512A">
      <w:pPr>
        <w:pStyle w:val="ListParagraph"/>
        <w:numPr>
          <w:ilvl w:val="0"/>
          <w:numId w:val="2"/>
        </w:numPr>
        <w:spacing w:line="360" w:lineRule="auto"/>
        <w:rPr>
          <w:rFonts w:ascii="Arial" w:hAnsi="Arial" w:cs="Arial"/>
          <w:color w:val="5B9BD5" w:themeColor="accent1"/>
        </w:rPr>
      </w:pPr>
      <w:r w:rsidRPr="00D21352">
        <w:rPr>
          <w:rFonts w:ascii="Arial" w:hAnsi="Arial" w:cs="Arial"/>
          <w:b/>
          <w:color w:val="5B9BD5" w:themeColor="accent1"/>
        </w:rPr>
        <w:t>Item 1</w:t>
      </w:r>
      <w:r w:rsidRPr="00D21352">
        <w:rPr>
          <w:rFonts w:ascii="Arial" w:hAnsi="Arial" w:cs="Arial"/>
          <w:color w:val="5B9BD5" w:themeColor="accent1"/>
        </w:rPr>
        <w:t>:</w:t>
      </w:r>
      <w:r w:rsidR="006732BE" w:rsidRPr="00D21352">
        <w:rPr>
          <w:rFonts w:ascii="Arial" w:hAnsi="Arial" w:cs="Arial"/>
          <w:color w:val="5B9BD5" w:themeColor="accent1"/>
        </w:rPr>
        <w:t xml:space="preserve"> The Support &amp; Maintenance for Existing capability </w:t>
      </w:r>
      <w:r w:rsidR="0071512A">
        <w:rPr>
          <w:rFonts w:ascii="Arial" w:hAnsi="Arial" w:cs="Arial"/>
          <w:color w:val="5B9BD5" w:themeColor="accent1"/>
        </w:rPr>
        <w:t xml:space="preserve">(Item 1) should be indicated for monthly cost </w:t>
      </w:r>
      <w:r w:rsidR="00331F8C">
        <w:rPr>
          <w:rFonts w:ascii="Arial" w:hAnsi="Arial" w:cs="Arial"/>
          <w:color w:val="5B9BD5" w:themeColor="accent1"/>
        </w:rPr>
        <w:t>(Item</w:t>
      </w:r>
      <w:r w:rsidR="0071512A">
        <w:rPr>
          <w:rFonts w:ascii="Arial" w:hAnsi="Arial" w:cs="Arial"/>
          <w:color w:val="5B9BD5" w:themeColor="accent1"/>
        </w:rPr>
        <w:t xml:space="preserve"> 1</w:t>
      </w:r>
      <w:r w:rsidR="003D2EED">
        <w:rPr>
          <w:rFonts w:ascii="Arial" w:hAnsi="Arial" w:cs="Arial"/>
          <w:color w:val="5B9BD5" w:themeColor="accent1"/>
        </w:rPr>
        <w:t xml:space="preserve"> column B) and total cost for 36</w:t>
      </w:r>
      <w:r w:rsidR="00BE23CB">
        <w:rPr>
          <w:rFonts w:ascii="Arial" w:hAnsi="Arial" w:cs="Arial"/>
          <w:color w:val="5B9BD5" w:themeColor="accent1"/>
        </w:rPr>
        <w:t xml:space="preserve"> months </w:t>
      </w:r>
      <w:r w:rsidR="00331F8C">
        <w:rPr>
          <w:rFonts w:ascii="Arial" w:hAnsi="Arial" w:cs="Arial"/>
          <w:color w:val="5B9BD5" w:themeColor="accent1"/>
        </w:rPr>
        <w:t>(Item</w:t>
      </w:r>
      <w:r w:rsidR="0071512A">
        <w:rPr>
          <w:rFonts w:ascii="Arial" w:hAnsi="Arial" w:cs="Arial"/>
          <w:color w:val="5B9BD5" w:themeColor="accent1"/>
        </w:rPr>
        <w:t xml:space="preserve"> 1 column C)</w:t>
      </w:r>
      <w:r w:rsidR="00331F8C">
        <w:rPr>
          <w:rFonts w:ascii="Arial" w:hAnsi="Arial" w:cs="Arial"/>
          <w:color w:val="5B9BD5" w:themeColor="accent1"/>
        </w:rPr>
        <w:t>.</w:t>
      </w:r>
      <w:r w:rsidR="00360F59">
        <w:rPr>
          <w:rFonts w:ascii="Arial" w:hAnsi="Arial" w:cs="Arial"/>
          <w:b/>
          <w:color w:val="5B9BD5" w:themeColor="accent1"/>
        </w:rPr>
        <w:t xml:space="preserve"> </w:t>
      </w:r>
    </w:p>
    <w:p w:rsidR="006732BE" w:rsidRPr="00D21352" w:rsidRDefault="00D21352" w:rsidP="006732BE">
      <w:pPr>
        <w:pStyle w:val="ListParagraph"/>
        <w:numPr>
          <w:ilvl w:val="0"/>
          <w:numId w:val="2"/>
        </w:numPr>
        <w:spacing w:line="360" w:lineRule="auto"/>
        <w:rPr>
          <w:rFonts w:ascii="Arial" w:hAnsi="Arial" w:cs="Arial"/>
          <w:color w:val="5B9BD5" w:themeColor="accent1"/>
        </w:rPr>
      </w:pPr>
      <w:r w:rsidRPr="00D21352">
        <w:rPr>
          <w:rFonts w:ascii="Arial" w:hAnsi="Arial" w:cs="Arial"/>
          <w:b/>
          <w:color w:val="5B9BD5" w:themeColor="accent1"/>
        </w:rPr>
        <w:t xml:space="preserve">Item </w:t>
      </w:r>
      <w:r w:rsidR="00437BF4" w:rsidRPr="00D21352">
        <w:rPr>
          <w:rFonts w:ascii="Arial" w:hAnsi="Arial" w:cs="Arial"/>
          <w:b/>
          <w:color w:val="5B9BD5" w:themeColor="accent1"/>
        </w:rPr>
        <w:t>2:</w:t>
      </w:r>
      <w:r>
        <w:rPr>
          <w:rFonts w:ascii="Arial" w:hAnsi="Arial" w:cs="Arial"/>
          <w:color w:val="5B9BD5" w:themeColor="accent1"/>
        </w:rPr>
        <w:t xml:space="preserve"> </w:t>
      </w:r>
      <w:r w:rsidR="006732BE" w:rsidRPr="00D21352">
        <w:rPr>
          <w:rFonts w:ascii="Arial" w:hAnsi="Arial" w:cs="Arial"/>
          <w:color w:val="5B9BD5" w:themeColor="accent1"/>
        </w:rPr>
        <w:t xml:space="preserve">The </w:t>
      </w:r>
      <w:r w:rsidRPr="00D21352">
        <w:rPr>
          <w:rFonts w:ascii="Arial" w:hAnsi="Arial" w:cs="Arial"/>
          <w:color w:val="5B9BD5" w:themeColor="accent1"/>
        </w:rPr>
        <w:t xml:space="preserve">Implementation, </w:t>
      </w:r>
      <w:r w:rsidR="006732BE" w:rsidRPr="00D21352">
        <w:rPr>
          <w:rFonts w:ascii="Arial" w:hAnsi="Arial" w:cs="Arial"/>
          <w:color w:val="5B9BD5" w:themeColor="accent1"/>
        </w:rPr>
        <w:t>Support &amp; M</w:t>
      </w:r>
      <w:r w:rsidR="00126BDA" w:rsidRPr="00D21352">
        <w:rPr>
          <w:rFonts w:ascii="Arial" w:hAnsi="Arial" w:cs="Arial"/>
          <w:color w:val="5B9BD5" w:themeColor="accent1"/>
        </w:rPr>
        <w:t>aintena</w:t>
      </w:r>
      <w:r w:rsidR="006732BE" w:rsidRPr="00D21352">
        <w:rPr>
          <w:rFonts w:ascii="Arial" w:hAnsi="Arial" w:cs="Arial"/>
          <w:color w:val="5B9BD5" w:themeColor="accent1"/>
        </w:rPr>
        <w:t xml:space="preserve">nce for new </w:t>
      </w:r>
      <w:r w:rsidR="00437BF4" w:rsidRPr="00D21352">
        <w:rPr>
          <w:rFonts w:ascii="Arial" w:hAnsi="Arial" w:cs="Arial"/>
          <w:color w:val="5B9BD5" w:themeColor="accent1"/>
        </w:rPr>
        <w:t>implementations (</w:t>
      </w:r>
      <w:r w:rsidR="006732BE" w:rsidRPr="00D21352">
        <w:rPr>
          <w:rFonts w:ascii="Arial" w:hAnsi="Arial" w:cs="Arial"/>
          <w:color w:val="5B9BD5" w:themeColor="accent1"/>
        </w:rPr>
        <w:t>item 2) should</w:t>
      </w:r>
      <w:r w:rsidRPr="00D21352">
        <w:rPr>
          <w:rFonts w:ascii="Arial" w:hAnsi="Arial" w:cs="Arial"/>
          <w:color w:val="5B9BD5" w:themeColor="accent1"/>
        </w:rPr>
        <w:t xml:space="preserve"> be indicated as per </w:t>
      </w:r>
      <w:r w:rsidR="00437BF4" w:rsidRPr="00D21352">
        <w:rPr>
          <w:rFonts w:ascii="Arial" w:hAnsi="Arial" w:cs="Arial"/>
          <w:color w:val="5B9BD5" w:themeColor="accent1"/>
        </w:rPr>
        <w:t>below:</w:t>
      </w:r>
    </w:p>
    <w:p w:rsidR="006732BE" w:rsidRPr="00D21352" w:rsidRDefault="006732BE" w:rsidP="006732BE">
      <w:pPr>
        <w:pStyle w:val="ListParagraph"/>
        <w:numPr>
          <w:ilvl w:val="1"/>
          <w:numId w:val="2"/>
        </w:numPr>
        <w:spacing w:line="360" w:lineRule="auto"/>
        <w:rPr>
          <w:rFonts w:ascii="Arial" w:hAnsi="Arial" w:cs="Arial"/>
          <w:color w:val="5B9BD5" w:themeColor="accent1"/>
        </w:rPr>
      </w:pPr>
      <w:r w:rsidRPr="00D21352">
        <w:rPr>
          <w:rFonts w:ascii="Arial" w:hAnsi="Arial" w:cs="Arial"/>
          <w:color w:val="5B9BD5" w:themeColor="accent1"/>
        </w:rPr>
        <w:t xml:space="preserve"> Item </w:t>
      </w:r>
      <w:r w:rsidR="00D21352" w:rsidRPr="00D21352">
        <w:rPr>
          <w:rFonts w:ascii="Arial" w:hAnsi="Arial" w:cs="Arial"/>
          <w:color w:val="5B9BD5" w:themeColor="accent1"/>
        </w:rPr>
        <w:t>2, column</w:t>
      </w:r>
      <w:r w:rsidRPr="00D21352">
        <w:rPr>
          <w:rFonts w:ascii="Arial" w:hAnsi="Arial" w:cs="Arial"/>
          <w:color w:val="5B9BD5" w:themeColor="accent1"/>
        </w:rPr>
        <w:t xml:space="preserve"> A   = Total implementatio</w:t>
      </w:r>
      <w:r w:rsidR="00360F59">
        <w:rPr>
          <w:rFonts w:ascii="Arial" w:hAnsi="Arial" w:cs="Arial"/>
          <w:color w:val="5B9BD5" w:themeColor="accent1"/>
        </w:rPr>
        <w:t>n cost per Implementation</w:t>
      </w:r>
      <w:r w:rsidR="00BE23CB">
        <w:rPr>
          <w:rFonts w:ascii="Arial" w:hAnsi="Arial" w:cs="Arial"/>
          <w:color w:val="5B9BD5" w:themeColor="accent1"/>
        </w:rPr>
        <w:t xml:space="preserve"> </w:t>
      </w:r>
      <w:r w:rsidR="00384352">
        <w:rPr>
          <w:rFonts w:ascii="Arial" w:hAnsi="Arial" w:cs="Arial"/>
          <w:color w:val="5B9BD5" w:themeColor="accent1"/>
        </w:rPr>
        <w:t>(</w:t>
      </w:r>
      <w:r w:rsidR="0008682E">
        <w:rPr>
          <w:rFonts w:ascii="Arial" w:hAnsi="Arial" w:cs="Arial"/>
          <w:color w:val="5B9BD5" w:themeColor="accent1"/>
        </w:rPr>
        <w:t>2</w:t>
      </w:r>
      <w:r w:rsidR="00360F59">
        <w:rPr>
          <w:rFonts w:ascii="Arial" w:hAnsi="Arial" w:cs="Arial"/>
          <w:color w:val="5B9BD5" w:themeColor="accent1"/>
        </w:rPr>
        <w:t>a) i-iv,2b) and 2c)</w:t>
      </w:r>
    </w:p>
    <w:p w:rsidR="00126BDA" w:rsidRPr="00D21352" w:rsidRDefault="006732BE" w:rsidP="006732BE">
      <w:pPr>
        <w:pStyle w:val="ListParagraph"/>
        <w:numPr>
          <w:ilvl w:val="1"/>
          <w:numId w:val="2"/>
        </w:numPr>
        <w:spacing w:line="360" w:lineRule="auto"/>
        <w:rPr>
          <w:rFonts w:ascii="Arial" w:hAnsi="Arial" w:cs="Arial"/>
          <w:color w:val="5B9BD5" w:themeColor="accent1"/>
        </w:rPr>
      </w:pPr>
      <w:r w:rsidRPr="00D21352">
        <w:rPr>
          <w:rFonts w:ascii="Arial" w:hAnsi="Arial" w:cs="Arial"/>
          <w:color w:val="5B9BD5" w:themeColor="accent1"/>
        </w:rPr>
        <w:t xml:space="preserve"> Item </w:t>
      </w:r>
      <w:r w:rsidR="00D21352" w:rsidRPr="00D21352">
        <w:rPr>
          <w:rFonts w:ascii="Arial" w:hAnsi="Arial" w:cs="Arial"/>
          <w:color w:val="5B9BD5" w:themeColor="accent1"/>
        </w:rPr>
        <w:t>2, column</w:t>
      </w:r>
      <w:r w:rsidRPr="00D21352">
        <w:rPr>
          <w:rFonts w:ascii="Arial" w:hAnsi="Arial" w:cs="Arial"/>
          <w:color w:val="5B9BD5" w:themeColor="accent1"/>
        </w:rPr>
        <w:t xml:space="preserve"> B = Total sup</w:t>
      </w:r>
      <w:r w:rsidR="00360F59">
        <w:rPr>
          <w:rFonts w:ascii="Arial" w:hAnsi="Arial" w:cs="Arial"/>
          <w:color w:val="5B9BD5" w:themeColor="accent1"/>
        </w:rPr>
        <w:t xml:space="preserve">port &amp; maintenance cost per </w:t>
      </w:r>
      <w:r w:rsidRPr="00D21352">
        <w:rPr>
          <w:rFonts w:ascii="Arial" w:hAnsi="Arial" w:cs="Arial"/>
          <w:color w:val="5B9BD5" w:themeColor="accent1"/>
        </w:rPr>
        <w:t>implementation</w:t>
      </w:r>
      <w:r w:rsidR="00360F59">
        <w:rPr>
          <w:rFonts w:ascii="Arial" w:hAnsi="Arial" w:cs="Arial"/>
          <w:color w:val="5B9BD5" w:themeColor="accent1"/>
        </w:rPr>
        <w:t xml:space="preserve"> </w:t>
      </w:r>
      <w:r w:rsidR="006560EB">
        <w:rPr>
          <w:rFonts w:ascii="Arial" w:hAnsi="Arial" w:cs="Arial"/>
          <w:color w:val="5B9BD5" w:themeColor="accent1"/>
        </w:rPr>
        <w:t>(</w:t>
      </w:r>
      <w:r w:rsidR="0008682E">
        <w:rPr>
          <w:rFonts w:ascii="Arial" w:hAnsi="Arial" w:cs="Arial"/>
          <w:color w:val="5B9BD5" w:themeColor="accent1"/>
        </w:rPr>
        <w:t>2</w:t>
      </w:r>
      <w:r w:rsidR="00360F59">
        <w:rPr>
          <w:rFonts w:ascii="Arial" w:hAnsi="Arial" w:cs="Arial"/>
          <w:color w:val="5B9BD5" w:themeColor="accent1"/>
        </w:rPr>
        <w:t>a) i-iv,2b) and 2c)</w:t>
      </w:r>
      <w:r w:rsidR="0008682E">
        <w:rPr>
          <w:rFonts w:ascii="Arial" w:hAnsi="Arial" w:cs="Arial"/>
          <w:color w:val="5B9BD5" w:themeColor="accent1"/>
        </w:rPr>
        <w:t xml:space="preserve"> - </w:t>
      </w:r>
      <w:r w:rsidRPr="00D21352">
        <w:rPr>
          <w:rFonts w:ascii="Arial" w:hAnsi="Arial" w:cs="Arial"/>
          <w:color w:val="5B9BD5" w:themeColor="accent1"/>
        </w:rPr>
        <w:t xml:space="preserve"> </w:t>
      </w:r>
      <w:r w:rsidR="00D21352" w:rsidRPr="00D21352">
        <w:rPr>
          <w:rFonts w:ascii="Arial" w:hAnsi="Arial" w:cs="Arial"/>
          <w:color w:val="5B9BD5" w:themeColor="accent1"/>
        </w:rPr>
        <w:t>(Item</w:t>
      </w:r>
      <w:r w:rsidRPr="00D21352">
        <w:rPr>
          <w:rFonts w:ascii="Arial" w:hAnsi="Arial" w:cs="Arial"/>
          <w:color w:val="5B9BD5" w:themeColor="accent1"/>
        </w:rPr>
        <w:t xml:space="preserve"> </w:t>
      </w:r>
      <w:r w:rsidR="00D21352" w:rsidRPr="00D21352">
        <w:rPr>
          <w:rFonts w:ascii="Arial" w:hAnsi="Arial" w:cs="Arial"/>
          <w:color w:val="5B9BD5" w:themeColor="accent1"/>
        </w:rPr>
        <w:t>2, column</w:t>
      </w:r>
      <w:r w:rsidR="00BF59CA">
        <w:rPr>
          <w:rFonts w:ascii="Arial" w:hAnsi="Arial" w:cs="Arial"/>
          <w:color w:val="5B9BD5" w:themeColor="accent1"/>
        </w:rPr>
        <w:t xml:space="preserve"> B) should be costed for 33</w:t>
      </w:r>
      <w:r w:rsidRPr="00D21352">
        <w:rPr>
          <w:rFonts w:ascii="Arial" w:hAnsi="Arial" w:cs="Arial"/>
          <w:color w:val="5B9BD5" w:themeColor="accent1"/>
        </w:rPr>
        <w:t xml:space="preserve"> months</w:t>
      </w:r>
    </w:p>
    <w:p w:rsidR="006732BE" w:rsidRDefault="006732BE" w:rsidP="006732BE">
      <w:pPr>
        <w:pStyle w:val="ListParagraph"/>
        <w:numPr>
          <w:ilvl w:val="1"/>
          <w:numId w:val="2"/>
        </w:numPr>
        <w:spacing w:line="360" w:lineRule="auto"/>
        <w:rPr>
          <w:rFonts w:ascii="Arial" w:hAnsi="Arial" w:cs="Arial"/>
          <w:color w:val="5B9BD5" w:themeColor="accent1"/>
        </w:rPr>
      </w:pPr>
      <w:r w:rsidRPr="00D21352">
        <w:rPr>
          <w:rFonts w:ascii="Arial" w:hAnsi="Arial" w:cs="Arial"/>
          <w:color w:val="5B9BD5" w:themeColor="accent1"/>
        </w:rPr>
        <w:lastRenderedPageBreak/>
        <w:t xml:space="preserve">Item </w:t>
      </w:r>
      <w:r w:rsidR="00D21352" w:rsidRPr="00D21352">
        <w:rPr>
          <w:rFonts w:ascii="Arial" w:hAnsi="Arial" w:cs="Arial"/>
          <w:color w:val="5B9BD5" w:themeColor="accent1"/>
        </w:rPr>
        <w:t>2, column</w:t>
      </w:r>
      <w:r w:rsidRPr="00D21352">
        <w:rPr>
          <w:rFonts w:ascii="Arial" w:hAnsi="Arial" w:cs="Arial"/>
          <w:color w:val="5B9BD5" w:themeColor="accent1"/>
        </w:rPr>
        <w:t xml:space="preserve"> C = Total cost </w:t>
      </w:r>
      <w:r w:rsidR="00CE7053" w:rsidRPr="00D21352">
        <w:rPr>
          <w:rFonts w:ascii="Arial" w:hAnsi="Arial" w:cs="Arial"/>
          <w:color w:val="5B9BD5" w:themeColor="accent1"/>
        </w:rPr>
        <w:t>for Item</w:t>
      </w:r>
      <w:r w:rsidR="00D21352" w:rsidRPr="00D21352">
        <w:rPr>
          <w:rFonts w:ascii="Arial" w:hAnsi="Arial" w:cs="Arial"/>
          <w:color w:val="5B9BD5" w:themeColor="accent1"/>
        </w:rPr>
        <w:t xml:space="preserve"> </w:t>
      </w:r>
      <w:r w:rsidR="00CE7053" w:rsidRPr="00D21352">
        <w:rPr>
          <w:rFonts w:ascii="Arial" w:hAnsi="Arial" w:cs="Arial"/>
          <w:color w:val="5B9BD5" w:themeColor="accent1"/>
        </w:rPr>
        <w:t>2, column</w:t>
      </w:r>
      <w:r w:rsidR="00D21352" w:rsidRPr="00D21352">
        <w:rPr>
          <w:rFonts w:ascii="Arial" w:hAnsi="Arial" w:cs="Arial"/>
          <w:color w:val="5B9BD5" w:themeColor="accent1"/>
        </w:rPr>
        <w:t xml:space="preserve"> A + Item </w:t>
      </w:r>
      <w:r w:rsidR="00CE7053" w:rsidRPr="00D21352">
        <w:rPr>
          <w:rFonts w:ascii="Arial" w:hAnsi="Arial" w:cs="Arial"/>
          <w:color w:val="5B9BD5" w:themeColor="accent1"/>
        </w:rPr>
        <w:t>2, column</w:t>
      </w:r>
      <w:r w:rsidR="00D21352" w:rsidRPr="00D21352">
        <w:rPr>
          <w:rFonts w:ascii="Arial" w:hAnsi="Arial" w:cs="Arial"/>
          <w:color w:val="5B9BD5" w:themeColor="accent1"/>
        </w:rPr>
        <w:t xml:space="preserve"> B</w:t>
      </w:r>
      <w:r w:rsidR="00A708E9">
        <w:rPr>
          <w:rFonts w:ascii="Arial" w:hAnsi="Arial" w:cs="Arial"/>
          <w:color w:val="5B9BD5" w:themeColor="accent1"/>
        </w:rPr>
        <w:t xml:space="preserve"> per implementation (</w:t>
      </w:r>
      <w:r w:rsidR="0008682E">
        <w:rPr>
          <w:rFonts w:ascii="Arial" w:hAnsi="Arial" w:cs="Arial"/>
          <w:color w:val="5B9BD5" w:themeColor="accent1"/>
        </w:rPr>
        <w:t>2a) i-iv,2b) and 2c))</w:t>
      </w:r>
    </w:p>
    <w:p w:rsidR="008D66CC" w:rsidRPr="008D66CC" w:rsidRDefault="00D21352" w:rsidP="008D66CC">
      <w:pPr>
        <w:pStyle w:val="ListParagraph"/>
        <w:numPr>
          <w:ilvl w:val="0"/>
          <w:numId w:val="2"/>
        </w:numPr>
        <w:rPr>
          <w:rFonts w:ascii="Arial" w:hAnsi="Arial" w:cs="Arial"/>
          <w:color w:val="5B9BD5" w:themeColor="accent1"/>
        </w:rPr>
      </w:pPr>
      <w:r w:rsidRPr="00D21352">
        <w:rPr>
          <w:rFonts w:ascii="Arial" w:hAnsi="Arial" w:cs="Arial"/>
          <w:b/>
          <w:color w:val="5B9BD5" w:themeColor="accent1"/>
        </w:rPr>
        <w:t>Item 3:</w:t>
      </w:r>
      <w:r>
        <w:rPr>
          <w:rFonts w:ascii="Arial" w:hAnsi="Arial" w:cs="Arial"/>
          <w:color w:val="5B9BD5" w:themeColor="accent1"/>
        </w:rPr>
        <w:t xml:space="preserve"> </w:t>
      </w:r>
      <w:r w:rsidR="008D66CC">
        <w:rPr>
          <w:rFonts w:ascii="Arial" w:hAnsi="Arial" w:cs="Arial"/>
          <w:color w:val="5B9BD5" w:themeColor="accent1"/>
        </w:rPr>
        <w:t xml:space="preserve">Total Implementations = Item 2, column C </w:t>
      </w:r>
      <w:r w:rsidR="00E95F82">
        <w:rPr>
          <w:rFonts w:ascii="Arial" w:hAnsi="Arial" w:cs="Arial"/>
          <w:color w:val="5B9BD5" w:themeColor="accent1"/>
        </w:rPr>
        <w:t>(a, b, c)</w:t>
      </w:r>
    </w:p>
    <w:p w:rsidR="00CE7053" w:rsidRPr="00CA0854" w:rsidRDefault="008D66CC" w:rsidP="00CA0854">
      <w:pPr>
        <w:pStyle w:val="ListParagraph"/>
        <w:numPr>
          <w:ilvl w:val="0"/>
          <w:numId w:val="2"/>
        </w:numPr>
        <w:rPr>
          <w:rFonts w:ascii="Arial" w:hAnsi="Arial" w:cs="Arial"/>
          <w:color w:val="5B9BD5" w:themeColor="accent1"/>
        </w:rPr>
      </w:pPr>
      <w:r w:rsidRPr="00E95F82">
        <w:rPr>
          <w:rFonts w:ascii="Arial" w:hAnsi="Arial" w:cs="Arial"/>
          <w:b/>
          <w:color w:val="5B9BD5" w:themeColor="accent1"/>
        </w:rPr>
        <w:t xml:space="preserve">Item </w:t>
      </w:r>
      <w:r w:rsidR="00CA0854" w:rsidRPr="00E95F82">
        <w:rPr>
          <w:rFonts w:ascii="Arial" w:hAnsi="Arial" w:cs="Arial"/>
          <w:b/>
          <w:color w:val="5B9BD5" w:themeColor="accent1"/>
        </w:rPr>
        <w:t>4:</w:t>
      </w:r>
      <w:r>
        <w:rPr>
          <w:rFonts w:ascii="Arial" w:hAnsi="Arial" w:cs="Arial"/>
          <w:color w:val="5B9BD5" w:themeColor="accent1"/>
        </w:rPr>
        <w:t xml:space="preserve"> </w:t>
      </w:r>
      <w:r w:rsidR="00D21352">
        <w:rPr>
          <w:rFonts w:ascii="Arial" w:hAnsi="Arial" w:cs="Arial"/>
          <w:color w:val="5B9BD5" w:themeColor="accent1"/>
        </w:rPr>
        <w:t>Total</w:t>
      </w:r>
      <w:r w:rsidR="003D2EED">
        <w:rPr>
          <w:rFonts w:ascii="Arial" w:hAnsi="Arial" w:cs="Arial"/>
          <w:color w:val="5B9BD5" w:themeColor="accent1"/>
        </w:rPr>
        <w:t xml:space="preserve"> Bid cost</w:t>
      </w:r>
      <w:r w:rsidR="00D21352">
        <w:rPr>
          <w:rFonts w:ascii="Arial" w:hAnsi="Arial" w:cs="Arial"/>
          <w:color w:val="5B9BD5" w:themeColor="accent1"/>
        </w:rPr>
        <w:t xml:space="preserve"> = Item </w:t>
      </w:r>
      <w:r>
        <w:rPr>
          <w:rFonts w:ascii="Arial" w:hAnsi="Arial" w:cs="Arial"/>
          <w:color w:val="5B9BD5" w:themeColor="accent1"/>
        </w:rPr>
        <w:t>1</w:t>
      </w:r>
      <w:r w:rsidR="00CE7053">
        <w:rPr>
          <w:rFonts w:ascii="Arial" w:hAnsi="Arial" w:cs="Arial"/>
          <w:color w:val="5B9BD5" w:themeColor="accent1"/>
        </w:rPr>
        <w:t>, column</w:t>
      </w:r>
      <w:r>
        <w:rPr>
          <w:rFonts w:ascii="Arial" w:hAnsi="Arial" w:cs="Arial"/>
          <w:color w:val="5B9BD5" w:themeColor="accent1"/>
        </w:rPr>
        <w:t xml:space="preserve"> C + Item 3</w:t>
      </w:r>
      <w:r w:rsidR="00D21352">
        <w:rPr>
          <w:rFonts w:ascii="Arial" w:hAnsi="Arial" w:cs="Arial"/>
          <w:color w:val="5B9BD5" w:themeColor="accent1"/>
        </w:rPr>
        <w:t>, column C</w:t>
      </w:r>
    </w:p>
    <w:tbl>
      <w:tblPr>
        <w:tblStyle w:val="TableGrid"/>
        <w:tblW w:w="10080" w:type="dxa"/>
        <w:tblInd w:w="-545" w:type="dxa"/>
        <w:tblLayout w:type="fixed"/>
        <w:tblLook w:val="04A0" w:firstRow="1" w:lastRow="0" w:firstColumn="1" w:lastColumn="0" w:noHBand="0" w:noVBand="1"/>
      </w:tblPr>
      <w:tblGrid>
        <w:gridCol w:w="630"/>
        <w:gridCol w:w="3600"/>
        <w:gridCol w:w="2520"/>
        <w:gridCol w:w="1344"/>
        <w:gridCol w:w="1986"/>
      </w:tblGrid>
      <w:tr w:rsidR="006732BE" w:rsidTr="00A04690">
        <w:tc>
          <w:tcPr>
            <w:tcW w:w="630" w:type="dxa"/>
            <w:shd w:val="clear" w:color="auto" w:fill="5B9BD5" w:themeFill="accent1"/>
          </w:tcPr>
          <w:p w:rsidR="006732BE" w:rsidRPr="00360F59" w:rsidRDefault="006732BE" w:rsidP="003F5254">
            <w:pPr>
              <w:rPr>
                <w:rFonts w:ascii="Arial" w:hAnsi="Arial" w:cs="Arial"/>
                <w:b/>
                <w:color w:val="000000"/>
                <w:sz w:val="16"/>
                <w:szCs w:val="16"/>
              </w:rPr>
            </w:pPr>
            <w:r w:rsidRPr="00360F59">
              <w:rPr>
                <w:rFonts w:ascii="Arial" w:hAnsi="Arial" w:cs="Arial"/>
                <w:b/>
                <w:color w:val="000000"/>
                <w:sz w:val="16"/>
                <w:szCs w:val="16"/>
              </w:rPr>
              <w:t>ITEM</w:t>
            </w:r>
          </w:p>
        </w:tc>
        <w:tc>
          <w:tcPr>
            <w:tcW w:w="3600" w:type="dxa"/>
            <w:shd w:val="clear" w:color="auto" w:fill="5B9BD5" w:themeFill="accent1"/>
          </w:tcPr>
          <w:p w:rsidR="006732BE" w:rsidRPr="00E335CD" w:rsidRDefault="006732BE" w:rsidP="003F5254">
            <w:pPr>
              <w:rPr>
                <w:rFonts w:ascii="Arial" w:hAnsi="Arial" w:cs="Arial"/>
                <w:b/>
                <w:color w:val="000000"/>
              </w:rPr>
            </w:pPr>
            <w:r w:rsidRPr="00E335CD">
              <w:rPr>
                <w:rFonts w:ascii="Arial" w:hAnsi="Arial" w:cs="Arial"/>
                <w:b/>
                <w:color w:val="000000"/>
              </w:rPr>
              <w:t>SERVICE</w:t>
            </w:r>
          </w:p>
        </w:tc>
        <w:tc>
          <w:tcPr>
            <w:tcW w:w="2520" w:type="dxa"/>
            <w:shd w:val="clear" w:color="auto" w:fill="5B9BD5" w:themeFill="accent1"/>
          </w:tcPr>
          <w:p w:rsidR="006732BE" w:rsidRPr="00E335CD" w:rsidRDefault="006732BE" w:rsidP="003F5254">
            <w:pPr>
              <w:rPr>
                <w:rFonts w:ascii="Arial" w:hAnsi="Arial" w:cs="Arial"/>
                <w:b/>
                <w:color w:val="000000"/>
              </w:rPr>
            </w:pPr>
            <w:r>
              <w:rPr>
                <w:rFonts w:ascii="Arial" w:hAnsi="Arial" w:cs="Arial"/>
                <w:b/>
                <w:color w:val="000000"/>
              </w:rPr>
              <w:t>A</w:t>
            </w:r>
          </w:p>
        </w:tc>
        <w:tc>
          <w:tcPr>
            <w:tcW w:w="1344" w:type="dxa"/>
            <w:shd w:val="clear" w:color="auto" w:fill="5B9BD5" w:themeFill="accent1"/>
          </w:tcPr>
          <w:p w:rsidR="006732BE" w:rsidRPr="00E335CD" w:rsidRDefault="006732BE" w:rsidP="003F5254">
            <w:pPr>
              <w:rPr>
                <w:rFonts w:ascii="Arial" w:hAnsi="Arial" w:cs="Arial"/>
                <w:b/>
                <w:color w:val="000000"/>
              </w:rPr>
            </w:pPr>
            <w:r>
              <w:rPr>
                <w:rFonts w:ascii="Arial" w:hAnsi="Arial" w:cs="Arial"/>
                <w:b/>
                <w:color w:val="000000"/>
              </w:rPr>
              <w:t>B</w:t>
            </w:r>
          </w:p>
        </w:tc>
        <w:tc>
          <w:tcPr>
            <w:tcW w:w="1986" w:type="dxa"/>
            <w:shd w:val="clear" w:color="auto" w:fill="5B9BD5" w:themeFill="accent1"/>
          </w:tcPr>
          <w:p w:rsidR="006732BE" w:rsidRPr="00E335CD" w:rsidRDefault="006732BE" w:rsidP="003F5254">
            <w:pPr>
              <w:rPr>
                <w:rFonts w:ascii="Arial" w:hAnsi="Arial" w:cs="Arial"/>
                <w:b/>
                <w:color w:val="000000"/>
              </w:rPr>
            </w:pPr>
            <w:r>
              <w:rPr>
                <w:rFonts w:ascii="Arial" w:hAnsi="Arial" w:cs="Arial"/>
                <w:b/>
                <w:color w:val="000000"/>
              </w:rPr>
              <w:t>C</w:t>
            </w:r>
          </w:p>
        </w:tc>
      </w:tr>
      <w:tr w:rsidR="006732BE" w:rsidTr="00A04690">
        <w:tc>
          <w:tcPr>
            <w:tcW w:w="630" w:type="dxa"/>
            <w:shd w:val="clear" w:color="auto" w:fill="BDD6EE" w:themeFill="accent1" w:themeFillTint="66"/>
          </w:tcPr>
          <w:p w:rsidR="006732BE" w:rsidRPr="000F05BA" w:rsidRDefault="006732BE" w:rsidP="003F5254">
            <w:pPr>
              <w:rPr>
                <w:rFonts w:ascii="Arial" w:hAnsi="Arial" w:cs="Arial"/>
                <w:b/>
              </w:rPr>
            </w:pPr>
          </w:p>
        </w:tc>
        <w:tc>
          <w:tcPr>
            <w:tcW w:w="3600" w:type="dxa"/>
            <w:shd w:val="clear" w:color="auto" w:fill="BDD6EE" w:themeFill="accent1" w:themeFillTint="66"/>
          </w:tcPr>
          <w:p w:rsidR="006732BE" w:rsidRPr="000F05BA" w:rsidRDefault="006732BE" w:rsidP="003F5254">
            <w:pPr>
              <w:rPr>
                <w:b/>
              </w:rPr>
            </w:pPr>
            <w:r w:rsidRPr="000F05BA">
              <w:rPr>
                <w:rFonts w:ascii="Arial" w:hAnsi="Arial" w:cs="Arial"/>
                <w:b/>
              </w:rPr>
              <w:t>SUPPORT AND MAINTENANCE</w:t>
            </w:r>
          </w:p>
        </w:tc>
        <w:tc>
          <w:tcPr>
            <w:tcW w:w="2520" w:type="dxa"/>
            <w:shd w:val="clear" w:color="auto" w:fill="BDD6EE" w:themeFill="accent1" w:themeFillTint="66"/>
          </w:tcPr>
          <w:p w:rsidR="006732BE" w:rsidRPr="000F05BA" w:rsidRDefault="006732BE" w:rsidP="003F5254">
            <w:pPr>
              <w:rPr>
                <w:rFonts w:ascii="Arial" w:hAnsi="Arial" w:cs="Arial"/>
                <w:b/>
              </w:rPr>
            </w:pPr>
            <w:r>
              <w:rPr>
                <w:rFonts w:ascii="Arial" w:hAnsi="Arial" w:cs="Arial"/>
                <w:b/>
              </w:rPr>
              <w:t>IMPLEMENTATION COST</w:t>
            </w:r>
          </w:p>
        </w:tc>
        <w:tc>
          <w:tcPr>
            <w:tcW w:w="1344" w:type="dxa"/>
            <w:shd w:val="clear" w:color="auto" w:fill="auto"/>
          </w:tcPr>
          <w:p w:rsidR="006732BE" w:rsidRPr="000F05BA" w:rsidRDefault="006732BE" w:rsidP="003F5254">
            <w:pPr>
              <w:rPr>
                <w:rFonts w:ascii="Arial" w:hAnsi="Arial" w:cs="Arial"/>
                <w:b/>
              </w:rPr>
            </w:pPr>
            <w:r w:rsidRPr="000F05BA">
              <w:rPr>
                <w:rFonts w:ascii="Arial" w:hAnsi="Arial" w:cs="Arial"/>
                <w:b/>
              </w:rPr>
              <w:t>MONTHLY COST</w:t>
            </w:r>
          </w:p>
        </w:tc>
        <w:tc>
          <w:tcPr>
            <w:tcW w:w="1986" w:type="dxa"/>
            <w:shd w:val="clear" w:color="auto" w:fill="BDD6EE" w:themeFill="accent1" w:themeFillTint="66"/>
          </w:tcPr>
          <w:p w:rsidR="006732BE" w:rsidRPr="00E335CD" w:rsidRDefault="009001F3" w:rsidP="003F5254">
            <w:pPr>
              <w:rPr>
                <w:rFonts w:ascii="Arial" w:hAnsi="Arial" w:cs="Arial"/>
                <w:b/>
                <w:color w:val="000000"/>
              </w:rPr>
            </w:pPr>
            <w:r>
              <w:rPr>
                <w:rFonts w:ascii="Arial" w:hAnsi="Arial" w:cs="Arial"/>
                <w:b/>
                <w:color w:val="000000"/>
              </w:rPr>
              <w:t>TOTAL COST FOR 36</w:t>
            </w:r>
            <w:r w:rsidR="00BF59CA">
              <w:rPr>
                <w:rFonts w:ascii="Arial" w:hAnsi="Arial" w:cs="Arial"/>
                <w:b/>
                <w:color w:val="000000"/>
              </w:rPr>
              <w:t xml:space="preserve"> </w:t>
            </w:r>
            <w:r w:rsidR="006732BE">
              <w:rPr>
                <w:rFonts w:ascii="Arial" w:hAnsi="Arial" w:cs="Arial"/>
                <w:b/>
                <w:color w:val="000000"/>
              </w:rPr>
              <w:t>MONTHS</w:t>
            </w:r>
          </w:p>
        </w:tc>
      </w:tr>
      <w:tr w:rsidR="006732BE" w:rsidTr="00A04690">
        <w:tc>
          <w:tcPr>
            <w:tcW w:w="630" w:type="dxa"/>
          </w:tcPr>
          <w:p w:rsidR="006732BE" w:rsidRDefault="006732BE" w:rsidP="003F5254">
            <w:pPr>
              <w:rPr>
                <w:rFonts w:ascii="Arial" w:hAnsi="Arial" w:cs="Arial"/>
                <w:color w:val="000000"/>
              </w:rPr>
            </w:pPr>
            <w:r>
              <w:rPr>
                <w:rFonts w:ascii="Arial" w:hAnsi="Arial" w:cs="Arial"/>
                <w:color w:val="000000"/>
              </w:rPr>
              <w:t>1.</w:t>
            </w:r>
          </w:p>
        </w:tc>
        <w:tc>
          <w:tcPr>
            <w:tcW w:w="3600" w:type="dxa"/>
          </w:tcPr>
          <w:p w:rsidR="002F1435" w:rsidRPr="004F0984" w:rsidRDefault="006732BE" w:rsidP="002F1435">
            <w:pPr>
              <w:rPr>
                <w:rFonts w:ascii="Arial" w:hAnsi="Arial" w:cs="Arial"/>
                <w:color w:val="000000"/>
              </w:rPr>
            </w:pPr>
            <w:r>
              <w:rPr>
                <w:rFonts w:ascii="Arial" w:hAnsi="Arial" w:cs="Arial"/>
                <w:color w:val="000000"/>
              </w:rPr>
              <w:t xml:space="preserve">Support </w:t>
            </w:r>
            <w:r w:rsidR="002F1435">
              <w:rPr>
                <w:rFonts w:ascii="Arial" w:hAnsi="Arial" w:cs="Arial"/>
                <w:color w:val="000000"/>
              </w:rPr>
              <w:t>and Maintenance for SRD system and enhancements</w:t>
            </w:r>
          </w:p>
          <w:p w:rsidR="006732BE" w:rsidRPr="004F0984" w:rsidRDefault="006732BE" w:rsidP="004F0984">
            <w:pPr>
              <w:rPr>
                <w:rFonts w:ascii="Arial" w:hAnsi="Arial" w:cs="Arial"/>
                <w:color w:val="000000"/>
              </w:rPr>
            </w:pPr>
          </w:p>
        </w:tc>
        <w:tc>
          <w:tcPr>
            <w:tcW w:w="2520" w:type="dxa"/>
            <w:shd w:val="clear" w:color="auto" w:fill="A6A6A6" w:themeFill="background1" w:themeFillShade="A6"/>
          </w:tcPr>
          <w:p w:rsidR="006732BE" w:rsidRDefault="006732BE" w:rsidP="003F5254"/>
        </w:tc>
        <w:tc>
          <w:tcPr>
            <w:tcW w:w="1344" w:type="dxa"/>
            <w:shd w:val="clear" w:color="auto" w:fill="auto"/>
          </w:tcPr>
          <w:p w:rsidR="006732BE" w:rsidRDefault="006732BE" w:rsidP="003F5254"/>
        </w:tc>
        <w:tc>
          <w:tcPr>
            <w:tcW w:w="1986" w:type="dxa"/>
            <w:shd w:val="clear" w:color="auto" w:fill="auto"/>
          </w:tcPr>
          <w:p w:rsidR="006732BE" w:rsidRDefault="006732BE" w:rsidP="003F5254"/>
        </w:tc>
      </w:tr>
      <w:tr w:rsidR="006732BE" w:rsidTr="00A04690">
        <w:tc>
          <w:tcPr>
            <w:tcW w:w="630" w:type="dxa"/>
            <w:shd w:val="clear" w:color="auto" w:fill="BDD6EE" w:themeFill="accent1" w:themeFillTint="66"/>
          </w:tcPr>
          <w:p w:rsidR="006732BE" w:rsidRDefault="006732BE" w:rsidP="000F05BA">
            <w:pPr>
              <w:rPr>
                <w:rFonts w:ascii="Arial" w:hAnsi="Arial" w:cs="Arial"/>
                <w:b/>
                <w:color w:val="000000"/>
              </w:rPr>
            </w:pPr>
          </w:p>
        </w:tc>
        <w:tc>
          <w:tcPr>
            <w:tcW w:w="3600" w:type="dxa"/>
            <w:shd w:val="clear" w:color="auto" w:fill="BDD6EE" w:themeFill="accent1" w:themeFillTint="66"/>
          </w:tcPr>
          <w:p w:rsidR="006732BE" w:rsidRPr="00E335CD" w:rsidRDefault="006732BE" w:rsidP="000F05BA">
            <w:pPr>
              <w:rPr>
                <w:rFonts w:ascii="Arial" w:hAnsi="Arial" w:cs="Arial"/>
                <w:b/>
                <w:color w:val="000000"/>
              </w:rPr>
            </w:pPr>
            <w:r>
              <w:rPr>
                <w:rFonts w:ascii="Arial" w:hAnsi="Arial" w:cs="Arial"/>
                <w:b/>
                <w:color w:val="000000"/>
              </w:rPr>
              <w:t>IMPLEMENTAT</w:t>
            </w:r>
            <w:r w:rsidRPr="00E335CD">
              <w:rPr>
                <w:rFonts w:ascii="Arial" w:hAnsi="Arial" w:cs="Arial"/>
                <w:b/>
                <w:color w:val="000000"/>
              </w:rPr>
              <w:t>IONS</w:t>
            </w:r>
          </w:p>
        </w:tc>
        <w:tc>
          <w:tcPr>
            <w:tcW w:w="2520" w:type="dxa"/>
            <w:shd w:val="clear" w:color="auto" w:fill="BDD6EE" w:themeFill="accent1" w:themeFillTint="66"/>
          </w:tcPr>
          <w:p w:rsidR="006732BE" w:rsidRPr="000F05BA" w:rsidRDefault="006732BE" w:rsidP="000F05BA">
            <w:pPr>
              <w:rPr>
                <w:rFonts w:ascii="Arial" w:hAnsi="Arial" w:cs="Arial"/>
                <w:b/>
              </w:rPr>
            </w:pPr>
            <w:r>
              <w:rPr>
                <w:rFonts w:ascii="Arial" w:hAnsi="Arial" w:cs="Arial"/>
                <w:b/>
              </w:rPr>
              <w:t>IMPLEMENTATION COST</w:t>
            </w:r>
          </w:p>
        </w:tc>
        <w:tc>
          <w:tcPr>
            <w:tcW w:w="1344" w:type="dxa"/>
            <w:shd w:val="clear" w:color="auto" w:fill="BDD6EE" w:themeFill="accent1" w:themeFillTint="66"/>
          </w:tcPr>
          <w:p w:rsidR="006732BE" w:rsidRPr="000F05BA" w:rsidRDefault="006732BE" w:rsidP="000F05BA">
            <w:pPr>
              <w:rPr>
                <w:rFonts w:ascii="Arial" w:hAnsi="Arial" w:cs="Arial"/>
                <w:b/>
              </w:rPr>
            </w:pPr>
            <w:r>
              <w:rPr>
                <w:rFonts w:ascii="Arial" w:hAnsi="Arial" w:cs="Arial"/>
                <w:b/>
              </w:rPr>
              <w:t xml:space="preserve">TOTAL SUPPORT &amp;MAINTENANCE </w:t>
            </w:r>
            <w:r w:rsidRPr="00126BDA">
              <w:rPr>
                <w:rFonts w:ascii="Arial" w:hAnsi="Arial" w:cs="Arial"/>
                <w:i/>
              </w:rPr>
              <w:t>(support and implementation of new implementations</w:t>
            </w:r>
            <w:r w:rsidR="002C4CA1">
              <w:rPr>
                <w:rFonts w:ascii="Arial" w:hAnsi="Arial" w:cs="Arial"/>
                <w:i/>
              </w:rPr>
              <w:t xml:space="preserve"> for 33</w:t>
            </w:r>
            <w:r>
              <w:rPr>
                <w:rFonts w:ascii="Arial" w:hAnsi="Arial" w:cs="Arial"/>
                <w:i/>
              </w:rPr>
              <w:t xml:space="preserve"> months</w:t>
            </w:r>
            <w:r>
              <w:rPr>
                <w:rFonts w:ascii="Arial" w:hAnsi="Arial" w:cs="Arial"/>
                <w:b/>
              </w:rPr>
              <w:t>)</w:t>
            </w:r>
          </w:p>
        </w:tc>
        <w:tc>
          <w:tcPr>
            <w:tcW w:w="1986" w:type="dxa"/>
            <w:shd w:val="clear" w:color="auto" w:fill="BDD6EE" w:themeFill="accent1" w:themeFillTint="66"/>
          </w:tcPr>
          <w:p w:rsidR="006732BE" w:rsidRPr="00E335CD" w:rsidRDefault="006732BE" w:rsidP="00D21352">
            <w:pPr>
              <w:rPr>
                <w:rFonts w:ascii="Arial" w:hAnsi="Arial" w:cs="Arial"/>
                <w:b/>
                <w:color w:val="000000"/>
              </w:rPr>
            </w:pPr>
            <w:r>
              <w:rPr>
                <w:rFonts w:ascii="Arial" w:hAnsi="Arial" w:cs="Arial"/>
                <w:b/>
                <w:color w:val="000000"/>
              </w:rPr>
              <w:t xml:space="preserve">TOTAL COST      </w:t>
            </w:r>
            <w:r w:rsidRPr="00126BDA">
              <w:rPr>
                <w:rFonts w:ascii="Arial" w:hAnsi="Arial" w:cs="Arial"/>
                <w:i/>
                <w:color w:val="000000"/>
              </w:rPr>
              <w:t>( Implementation cost + monthly support and maintenance</w:t>
            </w:r>
            <w:r w:rsidR="00D21352">
              <w:rPr>
                <w:rFonts w:ascii="Arial" w:hAnsi="Arial" w:cs="Arial"/>
                <w:i/>
                <w:color w:val="000000"/>
              </w:rPr>
              <w:t>)</w:t>
            </w:r>
          </w:p>
        </w:tc>
      </w:tr>
      <w:tr w:rsidR="006732BE" w:rsidTr="00A04690">
        <w:tc>
          <w:tcPr>
            <w:tcW w:w="630" w:type="dxa"/>
            <w:vMerge w:val="restart"/>
          </w:tcPr>
          <w:p w:rsidR="006732BE" w:rsidRDefault="006732BE" w:rsidP="003F5254">
            <w:pPr>
              <w:rPr>
                <w:rFonts w:ascii="Arial" w:hAnsi="Arial" w:cs="Arial"/>
                <w:color w:val="000000"/>
              </w:rPr>
            </w:pPr>
            <w:r>
              <w:rPr>
                <w:rFonts w:ascii="Arial" w:hAnsi="Arial" w:cs="Arial"/>
                <w:color w:val="000000"/>
              </w:rPr>
              <w:t>2.</w:t>
            </w:r>
          </w:p>
        </w:tc>
        <w:tc>
          <w:tcPr>
            <w:tcW w:w="3600" w:type="dxa"/>
          </w:tcPr>
          <w:p w:rsidR="006732BE" w:rsidRDefault="002F1435" w:rsidP="00360F59">
            <w:pPr>
              <w:pStyle w:val="Heading3"/>
              <w:keepNext w:val="0"/>
              <w:numPr>
                <w:ilvl w:val="0"/>
                <w:numId w:val="7"/>
              </w:numPr>
              <w:spacing w:before="60"/>
              <w:outlineLvl w:val="2"/>
              <w:rPr>
                <w:rFonts w:cs="Arial"/>
                <w:b w:val="0"/>
                <w:i w:val="0"/>
                <w:szCs w:val="24"/>
              </w:rPr>
            </w:pPr>
            <w:r w:rsidRPr="003F3177">
              <w:rPr>
                <w:rFonts w:cs="Arial"/>
                <w:b w:val="0"/>
                <w:i w:val="0"/>
                <w:szCs w:val="24"/>
              </w:rPr>
              <w:t>Implementation and support and maintenance of a standalone</w:t>
            </w:r>
            <w:r>
              <w:rPr>
                <w:rFonts w:cs="Arial"/>
                <w:b w:val="0"/>
                <w:i w:val="0"/>
                <w:szCs w:val="24"/>
              </w:rPr>
              <w:t xml:space="preserve"> verification and payment capability, this will include:</w:t>
            </w:r>
          </w:p>
          <w:p w:rsidR="00360F59" w:rsidRDefault="002F1435" w:rsidP="00360F59">
            <w:pPr>
              <w:pStyle w:val="Heading3"/>
              <w:keepNext w:val="0"/>
              <w:numPr>
                <w:ilvl w:val="0"/>
                <w:numId w:val="6"/>
              </w:numPr>
              <w:spacing w:before="60"/>
              <w:outlineLvl w:val="2"/>
              <w:rPr>
                <w:rFonts w:cs="Arial"/>
                <w:b w:val="0"/>
                <w:i w:val="0"/>
                <w:szCs w:val="24"/>
              </w:rPr>
            </w:pPr>
            <w:r>
              <w:rPr>
                <w:rFonts w:cs="Arial"/>
                <w:b w:val="0"/>
                <w:i w:val="0"/>
                <w:szCs w:val="24"/>
              </w:rPr>
              <w:t>Implementation and support of a s</w:t>
            </w:r>
            <w:r w:rsidRPr="00DF17CF">
              <w:rPr>
                <w:rFonts w:cs="Arial"/>
                <w:b w:val="0"/>
                <w:i w:val="0"/>
                <w:szCs w:val="24"/>
              </w:rPr>
              <w:t>olution</w:t>
            </w:r>
            <w:r>
              <w:rPr>
                <w:rFonts w:cs="Arial"/>
                <w:b w:val="0"/>
                <w:i w:val="0"/>
                <w:szCs w:val="24"/>
              </w:rPr>
              <w:t xml:space="preserve"> to verify applications against multiple external databases and creating an outcome record and an audit transaction.</w:t>
            </w:r>
            <w:r w:rsidRPr="00206CCA">
              <w:rPr>
                <w:rFonts w:cs="Arial"/>
                <w:b w:val="0"/>
                <w:i w:val="0"/>
                <w:szCs w:val="24"/>
              </w:rPr>
              <w:t xml:space="preserve"> </w:t>
            </w:r>
            <w:r>
              <w:rPr>
                <w:rFonts w:cs="Arial"/>
                <w:b w:val="0"/>
                <w:i w:val="0"/>
                <w:szCs w:val="24"/>
              </w:rPr>
              <w:t>This will be for all SASSA grants.</w:t>
            </w:r>
          </w:p>
          <w:p w:rsidR="002F1435" w:rsidRPr="00360F59" w:rsidRDefault="002F1435" w:rsidP="00360F59">
            <w:pPr>
              <w:pStyle w:val="Heading3"/>
              <w:keepNext w:val="0"/>
              <w:numPr>
                <w:ilvl w:val="0"/>
                <w:numId w:val="6"/>
              </w:numPr>
              <w:spacing w:before="60"/>
              <w:outlineLvl w:val="2"/>
              <w:rPr>
                <w:rFonts w:cs="Arial"/>
                <w:b w:val="0"/>
                <w:i w:val="0"/>
                <w:szCs w:val="24"/>
              </w:rPr>
            </w:pPr>
            <w:r w:rsidRPr="00360F59">
              <w:rPr>
                <w:rFonts w:cs="Arial"/>
                <w:i w:val="0"/>
                <w:szCs w:val="24"/>
              </w:rPr>
              <w:t xml:space="preserve">Implementation and support of a solution to create and send means test files as per predetermined format with </w:t>
            </w:r>
            <w:r w:rsidRPr="00360F59">
              <w:rPr>
                <w:rFonts w:cs="Arial"/>
                <w:i w:val="0"/>
                <w:szCs w:val="24"/>
              </w:rPr>
              <w:lastRenderedPageBreak/>
              <w:t>Bankserv</w:t>
            </w:r>
            <w:r w:rsidRPr="00360F59">
              <w:rPr>
                <w:rFonts w:cs="Arial"/>
                <w:b w:val="0"/>
                <w:i w:val="0"/>
                <w:szCs w:val="24"/>
              </w:rPr>
              <w:t>, receiving means test response, updating the system with the response and creation an audit transaction. This will be for all SASSA grants.</w:t>
            </w:r>
          </w:p>
          <w:p w:rsidR="002F1435" w:rsidRDefault="002F1435" w:rsidP="00360F59">
            <w:pPr>
              <w:pStyle w:val="Heading3"/>
              <w:keepNext w:val="0"/>
              <w:numPr>
                <w:ilvl w:val="0"/>
                <w:numId w:val="6"/>
              </w:numPr>
              <w:spacing w:before="60"/>
              <w:outlineLvl w:val="2"/>
              <w:rPr>
                <w:rFonts w:cs="Arial"/>
                <w:b w:val="0"/>
                <w:i w:val="0"/>
                <w:szCs w:val="24"/>
              </w:rPr>
            </w:pPr>
            <w:r w:rsidRPr="00360F59">
              <w:rPr>
                <w:rFonts w:cs="Arial"/>
                <w:i w:val="0"/>
                <w:szCs w:val="24"/>
              </w:rPr>
              <w:t>Implementation and support of a solution to create and send payment files in accordance to Bankserv</w:t>
            </w:r>
            <w:r w:rsidRPr="002F1435">
              <w:rPr>
                <w:rFonts w:cs="Arial"/>
                <w:b w:val="0"/>
                <w:i w:val="0"/>
                <w:szCs w:val="24"/>
              </w:rPr>
              <w:t xml:space="preserve"> file format, reconciling the response files (VET files and EF70 files) on the system and creating an audit transaction. This will be for all SASSA grants.</w:t>
            </w:r>
          </w:p>
          <w:p w:rsidR="002F1435" w:rsidRPr="002F1435" w:rsidRDefault="002F1435" w:rsidP="00360F59">
            <w:pPr>
              <w:pStyle w:val="Heading3"/>
              <w:keepNext w:val="0"/>
              <w:numPr>
                <w:ilvl w:val="0"/>
                <w:numId w:val="6"/>
              </w:numPr>
              <w:spacing w:before="60"/>
              <w:outlineLvl w:val="2"/>
              <w:rPr>
                <w:rFonts w:cs="Arial"/>
                <w:b w:val="0"/>
                <w:i w:val="0"/>
                <w:szCs w:val="24"/>
              </w:rPr>
            </w:pPr>
            <w:r w:rsidRPr="00360F59">
              <w:rPr>
                <w:rFonts w:cs="Arial"/>
                <w:i w:val="0"/>
                <w:szCs w:val="24"/>
              </w:rPr>
              <w:t>Implementation and support of a solution to facilitate the “Account Referral” solution</w:t>
            </w:r>
            <w:r w:rsidRPr="002F1435">
              <w:rPr>
                <w:rFonts w:cs="Arial"/>
                <w:b w:val="0"/>
                <w:i w:val="0"/>
                <w:szCs w:val="24"/>
              </w:rPr>
              <w:t xml:space="preserve"> where SASSA will integrate with commercial banks (via Bankserv) to provide banks with customer details for account opening and receiving bank account details back from participating banks, updating the system and creating an audit transaction. This will be for all SASSA grants</w:t>
            </w:r>
          </w:p>
          <w:p w:rsidR="002F1435" w:rsidRPr="002F1435" w:rsidRDefault="002F1435" w:rsidP="002F1435">
            <w:pPr>
              <w:rPr>
                <w:lang w:val="en-GB"/>
              </w:rPr>
            </w:pPr>
          </w:p>
        </w:tc>
        <w:tc>
          <w:tcPr>
            <w:tcW w:w="2520" w:type="dxa"/>
          </w:tcPr>
          <w:p w:rsidR="006732BE" w:rsidRDefault="006732BE" w:rsidP="003F5254"/>
        </w:tc>
        <w:tc>
          <w:tcPr>
            <w:tcW w:w="1344" w:type="dxa"/>
            <w:shd w:val="clear" w:color="auto" w:fill="auto"/>
          </w:tcPr>
          <w:p w:rsidR="006732BE" w:rsidRDefault="006732BE" w:rsidP="003F5254"/>
        </w:tc>
        <w:tc>
          <w:tcPr>
            <w:tcW w:w="1986" w:type="dxa"/>
            <w:shd w:val="clear" w:color="auto" w:fill="auto"/>
          </w:tcPr>
          <w:p w:rsidR="006732BE" w:rsidRDefault="006732BE" w:rsidP="003F5254"/>
        </w:tc>
      </w:tr>
      <w:tr w:rsidR="006732BE" w:rsidTr="00A04690">
        <w:tc>
          <w:tcPr>
            <w:tcW w:w="630" w:type="dxa"/>
            <w:vMerge/>
          </w:tcPr>
          <w:p w:rsidR="006732BE" w:rsidRDefault="006732BE" w:rsidP="003F5254">
            <w:pPr>
              <w:rPr>
                <w:rFonts w:ascii="Arial" w:hAnsi="Arial" w:cs="Arial"/>
                <w:color w:val="000000"/>
              </w:rPr>
            </w:pPr>
          </w:p>
        </w:tc>
        <w:tc>
          <w:tcPr>
            <w:tcW w:w="3600" w:type="dxa"/>
          </w:tcPr>
          <w:p w:rsidR="006732BE" w:rsidRPr="00360F59" w:rsidRDefault="00C6550E" w:rsidP="00360F59">
            <w:pPr>
              <w:pStyle w:val="Heading3"/>
              <w:keepNext w:val="0"/>
              <w:numPr>
                <w:ilvl w:val="0"/>
                <w:numId w:val="7"/>
              </w:numPr>
              <w:spacing w:before="60"/>
              <w:outlineLvl w:val="2"/>
              <w:rPr>
                <w:rFonts w:cs="Arial"/>
                <w:b w:val="0"/>
                <w:color w:val="000000"/>
              </w:rPr>
            </w:pPr>
            <w:r w:rsidRPr="00360F59">
              <w:rPr>
                <w:rFonts w:cs="Arial"/>
                <w:b w:val="0"/>
                <w:i w:val="0"/>
                <w:szCs w:val="24"/>
              </w:rPr>
              <w:t>Development and Implementation of Interactive messaging (i.e. WhatsApp, Telegram) solution integrated to Business Systems and services (including customer care) to assist in typical day to day operations. (Social grants and SRD 350 or equivalent).</w:t>
            </w:r>
            <w:r w:rsidRPr="00360F59">
              <w:rPr>
                <w:rFonts w:cs="Arial"/>
                <w:b w:val="0"/>
              </w:rPr>
              <w:t xml:space="preserve"> </w:t>
            </w:r>
          </w:p>
        </w:tc>
        <w:tc>
          <w:tcPr>
            <w:tcW w:w="2520" w:type="dxa"/>
          </w:tcPr>
          <w:p w:rsidR="006732BE" w:rsidRDefault="006732BE" w:rsidP="003F5254"/>
        </w:tc>
        <w:tc>
          <w:tcPr>
            <w:tcW w:w="1344" w:type="dxa"/>
            <w:shd w:val="clear" w:color="auto" w:fill="auto"/>
          </w:tcPr>
          <w:p w:rsidR="006732BE" w:rsidRDefault="006732BE" w:rsidP="003F5254"/>
        </w:tc>
        <w:tc>
          <w:tcPr>
            <w:tcW w:w="1986" w:type="dxa"/>
            <w:shd w:val="clear" w:color="auto" w:fill="auto"/>
          </w:tcPr>
          <w:p w:rsidR="006732BE" w:rsidRDefault="006732BE" w:rsidP="003F5254"/>
        </w:tc>
      </w:tr>
      <w:tr w:rsidR="006732BE" w:rsidTr="00A04690">
        <w:tc>
          <w:tcPr>
            <w:tcW w:w="630" w:type="dxa"/>
            <w:vMerge/>
          </w:tcPr>
          <w:p w:rsidR="006732BE" w:rsidRPr="001961F5" w:rsidRDefault="006732BE" w:rsidP="003F5254">
            <w:pPr>
              <w:rPr>
                <w:rFonts w:ascii="Arial" w:hAnsi="Arial" w:cs="Arial"/>
                <w:color w:val="000000"/>
              </w:rPr>
            </w:pPr>
          </w:p>
        </w:tc>
        <w:tc>
          <w:tcPr>
            <w:tcW w:w="3600" w:type="dxa"/>
          </w:tcPr>
          <w:p w:rsidR="006732BE" w:rsidRPr="00422CBE" w:rsidRDefault="00C6550E" w:rsidP="00360F59">
            <w:pPr>
              <w:pStyle w:val="Heading3"/>
              <w:keepNext w:val="0"/>
              <w:numPr>
                <w:ilvl w:val="0"/>
                <w:numId w:val="7"/>
              </w:numPr>
              <w:spacing w:before="60"/>
              <w:outlineLvl w:val="2"/>
              <w:rPr>
                <w:rFonts w:cs="Arial"/>
              </w:rPr>
            </w:pPr>
            <w:r w:rsidRPr="00360F59">
              <w:rPr>
                <w:rFonts w:cs="Arial"/>
                <w:b w:val="0"/>
                <w:i w:val="0"/>
                <w:szCs w:val="24"/>
              </w:rPr>
              <w:t xml:space="preserve">Development , implementation and support and maintenance of Oracle </w:t>
            </w:r>
            <w:r w:rsidRPr="00360F59">
              <w:rPr>
                <w:rFonts w:cs="Arial"/>
                <w:b w:val="0"/>
                <w:i w:val="0"/>
                <w:szCs w:val="24"/>
              </w:rPr>
              <w:lastRenderedPageBreak/>
              <w:t xml:space="preserve">SOA Suite to Orchestrate long running and file based integration processes </w:t>
            </w:r>
            <w:r w:rsidR="006732BE" w:rsidRPr="00360F59">
              <w:rPr>
                <w:rFonts w:cs="Arial"/>
                <w:b w:val="0"/>
                <w:i w:val="0"/>
                <w:szCs w:val="24"/>
              </w:rPr>
              <w:t>Implementation, support and maintenance</w:t>
            </w:r>
          </w:p>
        </w:tc>
        <w:tc>
          <w:tcPr>
            <w:tcW w:w="2520" w:type="dxa"/>
          </w:tcPr>
          <w:p w:rsidR="006732BE" w:rsidRDefault="006732BE" w:rsidP="003F5254"/>
        </w:tc>
        <w:tc>
          <w:tcPr>
            <w:tcW w:w="1344" w:type="dxa"/>
            <w:shd w:val="clear" w:color="auto" w:fill="auto"/>
          </w:tcPr>
          <w:p w:rsidR="006732BE" w:rsidRDefault="006732BE" w:rsidP="003F5254"/>
        </w:tc>
        <w:tc>
          <w:tcPr>
            <w:tcW w:w="1986" w:type="dxa"/>
            <w:shd w:val="clear" w:color="auto" w:fill="auto"/>
          </w:tcPr>
          <w:p w:rsidR="006732BE" w:rsidRDefault="006732BE" w:rsidP="003F5254"/>
        </w:tc>
      </w:tr>
      <w:tr w:rsidR="008D66CC" w:rsidTr="008D66CC">
        <w:tc>
          <w:tcPr>
            <w:tcW w:w="630" w:type="dxa"/>
          </w:tcPr>
          <w:p w:rsidR="008D66CC" w:rsidRPr="008D66CC" w:rsidRDefault="008D66CC" w:rsidP="003F5254">
            <w:pPr>
              <w:rPr>
                <w:rFonts w:ascii="Arial" w:hAnsi="Arial" w:cs="Arial"/>
                <w:b/>
                <w:color w:val="000000"/>
              </w:rPr>
            </w:pPr>
            <w:r w:rsidRPr="008D66CC">
              <w:rPr>
                <w:rFonts w:ascii="Arial" w:hAnsi="Arial" w:cs="Arial"/>
                <w:b/>
                <w:color w:val="000000"/>
              </w:rPr>
              <w:lastRenderedPageBreak/>
              <w:t>3</w:t>
            </w:r>
          </w:p>
        </w:tc>
        <w:tc>
          <w:tcPr>
            <w:tcW w:w="3600" w:type="dxa"/>
          </w:tcPr>
          <w:p w:rsidR="008D66CC" w:rsidRPr="008D66CC" w:rsidRDefault="008D66CC" w:rsidP="008D66CC">
            <w:pPr>
              <w:pStyle w:val="Heading3"/>
              <w:keepNext w:val="0"/>
              <w:spacing w:before="60"/>
              <w:outlineLvl w:val="2"/>
              <w:rPr>
                <w:rFonts w:cs="Arial"/>
                <w:i w:val="0"/>
                <w:szCs w:val="24"/>
              </w:rPr>
            </w:pPr>
            <w:r w:rsidRPr="008D66CC">
              <w:rPr>
                <w:rFonts w:cs="Arial"/>
                <w:i w:val="0"/>
                <w:szCs w:val="24"/>
              </w:rPr>
              <w:t>TOTAL NEW DEVELOPMENTS</w:t>
            </w:r>
          </w:p>
        </w:tc>
        <w:tc>
          <w:tcPr>
            <w:tcW w:w="2520" w:type="dxa"/>
            <w:shd w:val="clear" w:color="auto" w:fill="A6A6A6" w:themeFill="background1" w:themeFillShade="A6"/>
          </w:tcPr>
          <w:p w:rsidR="008D66CC" w:rsidRDefault="008D66CC" w:rsidP="003F5254"/>
        </w:tc>
        <w:tc>
          <w:tcPr>
            <w:tcW w:w="1344" w:type="dxa"/>
            <w:shd w:val="clear" w:color="auto" w:fill="A6A6A6" w:themeFill="background1" w:themeFillShade="A6"/>
          </w:tcPr>
          <w:p w:rsidR="008D66CC" w:rsidRDefault="008D66CC" w:rsidP="003F5254"/>
        </w:tc>
        <w:tc>
          <w:tcPr>
            <w:tcW w:w="1986" w:type="dxa"/>
            <w:shd w:val="clear" w:color="auto" w:fill="auto"/>
          </w:tcPr>
          <w:p w:rsidR="008D66CC" w:rsidRDefault="008D66CC" w:rsidP="003F5254"/>
        </w:tc>
      </w:tr>
      <w:tr w:rsidR="00CE7053" w:rsidTr="00A04690">
        <w:tc>
          <w:tcPr>
            <w:tcW w:w="630" w:type="dxa"/>
            <w:shd w:val="clear" w:color="auto" w:fill="FFFFFF" w:themeFill="background1"/>
          </w:tcPr>
          <w:p w:rsidR="00CE7053" w:rsidRPr="008D66CC" w:rsidRDefault="00CA0854" w:rsidP="00016612">
            <w:pPr>
              <w:rPr>
                <w:rFonts w:ascii="Arial" w:hAnsi="Arial" w:cs="Arial"/>
                <w:b/>
                <w:color w:val="000000"/>
              </w:rPr>
            </w:pPr>
            <w:r>
              <w:rPr>
                <w:rFonts w:ascii="Arial" w:hAnsi="Arial" w:cs="Arial"/>
                <w:b/>
                <w:color w:val="000000"/>
              </w:rPr>
              <w:t>4</w:t>
            </w:r>
          </w:p>
        </w:tc>
        <w:tc>
          <w:tcPr>
            <w:tcW w:w="3600" w:type="dxa"/>
            <w:shd w:val="clear" w:color="auto" w:fill="FFFFFF" w:themeFill="background1"/>
          </w:tcPr>
          <w:p w:rsidR="00CE7053" w:rsidRDefault="00CE7053" w:rsidP="00CE7053">
            <w:pPr>
              <w:rPr>
                <w:rFonts w:ascii="Arial" w:hAnsi="Arial" w:cs="Arial"/>
                <w:color w:val="000000"/>
              </w:rPr>
            </w:pPr>
            <w:r w:rsidRPr="001A336F">
              <w:rPr>
                <w:rFonts w:ascii="Arial" w:hAnsi="Arial" w:cs="Arial"/>
                <w:b/>
                <w:color w:val="000000"/>
              </w:rPr>
              <w:t>TOTAL</w:t>
            </w:r>
            <w:r>
              <w:rPr>
                <w:rFonts w:ascii="Arial" w:hAnsi="Arial" w:cs="Arial"/>
                <w:b/>
                <w:color w:val="000000"/>
              </w:rPr>
              <w:t xml:space="preserve"> </w:t>
            </w:r>
            <w:r w:rsidR="003D2EED">
              <w:rPr>
                <w:rFonts w:ascii="Arial" w:hAnsi="Arial" w:cs="Arial"/>
                <w:b/>
                <w:color w:val="000000"/>
              </w:rPr>
              <w:t>BID COST</w:t>
            </w:r>
          </w:p>
        </w:tc>
        <w:tc>
          <w:tcPr>
            <w:tcW w:w="2520" w:type="dxa"/>
            <w:shd w:val="clear" w:color="auto" w:fill="A6A6A6" w:themeFill="background1" w:themeFillShade="A6"/>
          </w:tcPr>
          <w:p w:rsidR="00CE7053" w:rsidRDefault="00CE7053" w:rsidP="00016612"/>
        </w:tc>
        <w:tc>
          <w:tcPr>
            <w:tcW w:w="1344" w:type="dxa"/>
            <w:shd w:val="clear" w:color="auto" w:fill="A6A6A6" w:themeFill="background1" w:themeFillShade="A6"/>
          </w:tcPr>
          <w:p w:rsidR="00CE7053" w:rsidRDefault="00CE7053" w:rsidP="00016612"/>
        </w:tc>
        <w:tc>
          <w:tcPr>
            <w:tcW w:w="1986" w:type="dxa"/>
            <w:shd w:val="clear" w:color="auto" w:fill="auto"/>
          </w:tcPr>
          <w:p w:rsidR="00CE7053" w:rsidRDefault="00CE7053" w:rsidP="00016612"/>
        </w:tc>
      </w:tr>
    </w:tbl>
    <w:p w:rsidR="00E335CD" w:rsidRDefault="00E335CD"/>
    <w:p w:rsidR="00E335CD" w:rsidRDefault="00E335CD"/>
    <w:sectPr w:rsidR="00E335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19A" w:rsidRDefault="000B219A" w:rsidP="00E335CD">
      <w:pPr>
        <w:spacing w:after="0" w:line="240" w:lineRule="auto"/>
      </w:pPr>
      <w:r>
        <w:separator/>
      </w:r>
    </w:p>
  </w:endnote>
  <w:endnote w:type="continuationSeparator" w:id="0">
    <w:p w:rsidR="000B219A" w:rsidRDefault="000B219A" w:rsidP="00E33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19A" w:rsidRDefault="000B219A" w:rsidP="00E335CD">
      <w:pPr>
        <w:spacing w:after="0" w:line="240" w:lineRule="auto"/>
      </w:pPr>
      <w:r>
        <w:separator/>
      </w:r>
    </w:p>
  </w:footnote>
  <w:footnote w:type="continuationSeparator" w:id="0">
    <w:p w:rsidR="000B219A" w:rsidRDefault="000B219A" w:rsidP="00E33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2B05"/>
    <w:multiLevelType w:val="hybridMultilevel"/>
    <w:tmpl w:val="E3EC9392"/>
    <w:lvl w:ilvl="0" w:tplc="0409001B">
      <w:start w:val="1"/>
      <w:numFmt w:val="lowerRoman"/>
      <w:lvlText w:val="%1."/>
      <w:lvlJc w:val="right"/>
      <w:pPr>
        <w:ind w:left="18" w:hanging="18"/>
      </w:pPr>
      <w:rPr>
        <w:rFonts w:hint="default"/>
      </w:rPr>
    </w:lvl>
    <w:lvl w:ilvl="1" w:tplc="04090003" w:tentative="1">
      <w:start w:val="1"/>
      <w:numFmt w:val="bullet"/>
      <w:lvlText w:val="o"/>
      <w:lvlJc w:val="left"/>
      <w:pPr>
        <w:ind w:left="738" w:hanging="360"/>
      </w:pPr>
      <w:rPr>
        <w:rFonts w:ascii="Courier New" w:hAnsi="Courier New" w:cs="Courier New" w:hint="default"/>
      </w:rPr>
    </w:lvl>
    <w:lvl w:ilvl="2" w:tplc="04090005" w:tentative="1">
      <w:start w:val="1"/>
      <w:numFmt w:val="bullet"/>
      <w:lvlText w:val=""/>
      <w:lvlJc w:val="left"/>
      <w:pPr>
        <w:ind w:left="1458" w:hanging="360"/>
      </w:pPr>
      <w:rPr>
        <w:rFonts w:ascii="Wingdings" w:hAnsi="Wingdings" w:hint="default"/>
      </w:rPr>
    </w:lvl>
    <w:lvl w:ilvl="3" w:tplc="04090001" w:tentative="1">
      <w:start w:val="1"/>
      <w:numFmt w:val="bullet"/>
      <w:lvlText w:val=""/>
      <w:lvlJc w:val="left"/>
      <w:pPr>
        <w:ind w:left="2178" w:hanging="360"/>
      </w:pPr>
      <w:rPr>
        <w:rFonts w:ascii="Symbol" w:hAnsi="Symbol" w:hint="default"/>
      </w:rPr>
    </w:lvl>
    <w:lvl w:ilvl="4" w:tplc="04090003" w:tentative="1">
      <w:start w:val="1"/>
      <w:numFmt w:val="bullet"/>
      <w:lvlText w:val="o"/>
      <w:lvlJc w:val="left"/>
      <w:pPr>
        <w:ind w:left="2898" w:hanging="360"/>
      </w:pPr>
      <w:rPr>
        <w:rFonts w:ascii="Courier New" w:hAnsi="Courier New" w:cs="Courier New" w:hint="default"/>
      </w:rPr>
    </w:lvl>
    <w:lvl w:ilvl="5" w:tplc="04090005" w:tentative="1">
      <w:start w:val="1"/>
      <w:numFmt w:val="bullet"/>
      <w:lvlText w:val=""/>
      <w:lvlJc w:val="left"/>
      <w:pPr>
        <w:ind w:left="3618" w:hanging="360"/>
      </w:pPr>
      <w:rPr>
        <w:rFonts w:ascii="Wingdings" w:hAnsi="Wingdings" w:hint="default"/>
      </w:rPr>
    </w:lvl>
    <w:lvl w:ilvl="6" w:tplc="04090001" w:tentative="1">
      <w:start w:val="1"/>
      <w:numFmt w:val="bullet"/>
      <w:lvlText w:val=""/>
      <w:lvlJc w:val="left"/>
      <w:pPr>
        <w:ind w:left="4338" w:hanging="360"/>
      </w:pPr>
      <w:rPr>
        <w:rFonts w:ascii="Symbol" w:hAnsi="Symbol" w:hint="default"/>
      </w:rPr>
    </w:lvl>
    <w:lvl w:ilvl="7" w:tplc="04090003" w:tentative="1">
      <w:start w:val="1"/>
      <w:numFmt w:val="bullet"/>
      <w:lvlText w:val="o"/>
      <w:lvlJc w:val="left"/>
      <w:pPr>
        <w:ind w:left="5058" w:hanging="360"/>
      </w:pPr>
      <w:rPr>
        <w:rFonts w:ascii="Courier New" w:hAnsi="Courier New" w:cs="Courier New" w:hint="default"/>
      </w:rPr>
    </w:lvl>
    <w:lvl w:ilvl="8" w:tplc="04090005" w:tentative="1">
      <w:start w:val="1"/>
      <w:numFmt w:val="bullet"/>
      <w:lvlText w:val=""/>
      <w:lvlJc w:val="left"/>
      <w:pPr>
        <w:ind w:left="5778" w:hanging="360"/>
      </w:pPr>
      <w:rPr>
        <w:rFonts w:ascii="Wingdings" w:hAnsi="Wingdings" w:hint="default"/>
      </w:rPr>
    </w:lvl>
  </w:abstractNum>
  <w:abstractNum w:abstractNumId="1" w15:restartNumberingAfterBreak="0">
    <w:nsid w:val="232576DE"/>
    <w:multiLevelType w:val="hybridMultilevel"/>
    <w:tmpl w:val="DD964E4C"/>
    <w:lvl w:ilvl="0" w:tplc="679C417E">
      <w:start w:val="2"/>
      <w:numFmt w:val="bullet"/>
      <w:lvlText w:val="-"/>
      <w:lvlJc w:val="left"/>
      <w:pPr>
        <w:ind w:left="408" w:hanging="360"/>
      </w:pPr>
      <w:rPr>
        <w:rFonts w:ascii="Calibri" w:eastAsiaTheme="minorHAns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30C64813"/>
    <w:multiLevelType w:val="hybridMultilevel"/>
    <w:tmpl w:val="6E1A6E20"/>
    <w:lvl w:ilvl="0" w:tplc="714E2FFE">
      <w:start w:val="1"/>
      <w:numFmt w:val="lowerRoman"/>
      <w:lvlText w:val="%1."/>
      <w:lvlJc w:val="right"/>
      <w:pPr>
        <w:ind w:left="18" w:hanging="18"/>
      </w:pPr>
      <w:rPr>
        <w:rFonts w:hint="default"/>
      </w:rPr>
    </w:lvl>
    <w:lvl w:ilvl="1" w:tplc="04090003" w:tentative="1">
      <w:start w:val="1"/>
      <w:numFmt w:val="bullet"/>
      <w:lvlText w:val="o"/>
      <w:lvlJc w:val="left"/>
      <w:pPr>
        <w:ind w:left="738" w:hanging="360"/>
      </w:pPr>
      <w:rPr>
        <w:rFonts w:ascii="Courier New" w:hAnsi="Courier New" w:cs="Courier New" w:hint="default"/>
      </w:rPr>
    </w:lvl>
    <w:lvl w:ilvl="2" w:tplc="04090005" w:tentative="1">
      <w:start w:val="1"/>
      <w:numFmt w:val="bullet"/>
      <w:lvlText w:val=""/>
      <w:lvlJc w:val="left"/>
      <w:pPr>
        <w:ind w:left="1458" w:hanging="360"/>
      </w:pPr>
      <w:rPr>
        <w:rFonts w:ascii="Wingdings" w:hAnsi="Wingdings" w:hint="default"/>
      </w:rPr>
    </w:lvl>
    <w:lvl w:ilvl="3" w:tplc="04090001" w:tentative="1">
      <w:start w:val="1"/>
      <w:numFmt w:val="bullet"/>
      <w:lvlText w:val=""/>
      <w:lvlJc w:val="left"/>
      <w:pPr>
        <w:ind w:left="2178" w:hanging="360"/>
      </w:pPr>
      <w:rPr>
        <w:rFonts w:ascii="Symbol" w:hAnsi="Symbol" w:hint="default"/>
      </w:rPr>
    </w:lvl>
    <w:lvl w:ilvl="4" w:tplc="04090003" w:tentative="1">
      <w:start w:val="1"/>
      <w:numFmt w:val="bullet"/>
      <w:lvlText w:val="o"/>
      <w:lvlJc w:val="left"/>
      <w:pPr>
        <w:ind w:left="2898" w:hanging="360"/>
      </w:pPr>
      <w:rPr>
        <w:rFonts w:ascii="Courier New" w:hAnsi="Courier New" w:cs="Courier New" w:hint="default"/>
      </w:rPr>
    </w:lvl>
    <w:lvl w:ilvl="5" w:tplc="04090005" w:tentative="1">
      <w:start w:val="1"/>
      <w:numFmt w:val="bullet"/>
      <w:lvlText w:val=""/>
      <w:lvlJc w:val="left"/>
      <w:pPr>
        <w:ind w:left="3618" w:hanging="360"/>
      </w:pPr>
      <w:rPr>
        <w:rFonts w:ascii="Wingdings" w:hAnsi="Wingdings" w:hint="default"/>
      </w:rPr>
    </w:lvl>
    <w:lvl w:ilvl="6" w:tplc="04090001" w:tentative="1">
      <w:start w:val="1"/>
      <w:numFmt w:val="bullet"/>
      <w:lvlText w:val=""/>
      <w:lvlJc w:val="left"/>
      <w:pPr>
        <w:ind w:left="4338" w:hanging="360"/>
      </w:pPr>
      <w:rPr>
        <w:rFonts w:ascii="Symbol" w:hAnsi="Symbol" w:hint="default"/>
      </w:rPr>
    </w:lvl>
    <w:lvl w:ilvl="7" w:tplc="04090003" w:tentative="1">
      <w:start w:val="1"/>
      <w:numFmt w:val="bullet"/>
      <w:lvlText w:val="o"/>
      <w:lvlJc w:val="left"/>
      <w:pPr>
        <w:ind w:left="5058" w:hanging="360"/>
      </w:pPr>
      <w:rPr>
        <w:rFonts w:ascii="Courier New" w:hAnsi="Courier New" w:cs="Courier New" w:hint="default"/>
      </w:rPr>
    </w:lvl>
    <w:lvl w:ilvl="8" w:tplc="04090005" w:tentative="1">
      <w:start w:val="1"/>
      <w:numFmt w:val="bullet"/>
      <w:lvlText w:val=""/>
      <w:lvlJc w:val="left"/>
      <w:pPr>
        <w:ind w:left="5778" w:hanging="360"/>
      </w:pPr>
      <w:rPr>
        <w:rFonts w:ascii="Wingdings" w:hAnsi="Wingdings" w:hint="default"/>
      </w:rPr>
    </w:lvl>
  </w:abstractNum>
  <w:abstractNum w:abstractNumId="3" w15:restartNumberingAfterBreak="0">
    <w:nsid w:val="3B643042"/>
    <w:multiLevelType w:val="hybridMultilevel"/>
    <w:tmpl w:val="FDFC5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437A0"/>
    <w:multiLevelType w:val="hybridMultilevel"/>
    <w:tmpl w:val="5E868FBE"/>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2B69D6"/>
    <w:multiLevelType w:val="hybridMultilevel"/>
    <w:tmpl w:val="019C3868"/>
    <w:lvl w:ilvl="0" w:tplc="04090017">
      <w:start w:val="1"/>
      <w:numFmt w:val="lowerLetter"/>
      <w:lvlText w:val="%1)"/>
      <w:lvlJc w:val="left"/>
      <w:pPr>
        <w:ind w:left="18" w:hanging="18"/>
      </w:pPr>
      <w:rPr>
        <w:rFonts w:hint="default"/>
      </w:rPr>
    </w:lvl>
    <w:lvl w:ilvl="1" w:tplc="04090003" w:tentative="1">
      <w:start w:val="1"/>
      <w:numFmt w:val="bullet"/>
      <w:lvlText w:val="o"/>
      <w:lvlJc w:val="left"/>
      <w:pPr>
        <w:ind w:left="738" w:hanging="360"/>
      </w:pPr>
      <w:rPr>
        <w:rFonts w:ascii="Courier New" w:hAnsi="Courier New" w:cs="Courier New" w:hint="default"/>
      </w:rPr>
    </w:lvl>
    <w:lvl w:ilvl="2" w:tplc="04090005" w:tentative="1">
      <w:start w:val="1"/>
      <w:numFmt w:val="bullet"/>
      <w:lvlText w:val=""/>
      <w:lvlJc w:val="left"/>
      <w:pPr>
        <w:ind w:left="1458" w:hanging="360"/>
      </w:pPr>
      <w:rPr>
        <w:rFonts w:ascii="Wingdings" w:hAnsi="Wingdings" w:hint="default"/>
      </w:rPr>
    </w:lvl>
    <w:lvl w:ilvl="3" w:tplc="04090001" w:tentative="1">
      <w:start w:val="1"/>
      <w:numFmt w:val="bullet"/>
      <w:lvlText w:val=""/>
      <w:lvlJc w:val="left"/>
      <w:pPr>
        <w:ind w:left="2178" w:hanging="360"/>
      </w:pPr>
      <w:rPr>
        <w:rFonts w:ascii="Symbol" w:hAnsi="Symbol" w:hint="default"/>
      </w:rPr>
    </w:lvl>
    <w:lvl w:ilvl="4" w:tplc="04090003" w:tentative="1">
      <w:start w:val="1"/>
      <w:numFmt w:val="bullet"/>
      <w:lvlText w:val="o"/>
      <w:lvlJc w:val="left"/>
      <w:pPr>
        <w:ind w:left="2898" w:hanging="360"/>
      </w:pPr>
      <w:rPr>
        <w:rFonts w:ascii="Courier New" w:hAnsi="Courier New" w:cs="Courier New" w:hint="default"/>
      </w:rPr>
    </w:lvl>
    <w:lvl w:ilvl="5" w:tplc="04090005" w:tentative="1">
      <w:start w:val="1"/>
      <w:numFmt w:val="bullet"/>
      <w:lvlText w:val=""/>
      <w:lvlJc w:val="left"/>
      <w:pPr>
        <w:ind w:left="3618" w:hanging="360"/>
      </w:pPr>
      <w:rPr>
        <w:rFonts w:ascii="Wingdings" w:hAnsi="Wingdings" w:hint="default"/>
      </w:rPr>
    </w:lvl>
    <w:lvl w:ilvl="6" w:tplc="04090001" w:tentative="1">
      <w:start w:val="1"/>
      <w:numFmt w:val="bullet"/>
      <w:lvlText w:val=""/>
      <w:lvlJc w:val="left"/>
      <w:pPr>
        <w:ind w:left="4338" w:hanging="360"/>
      </w:pPr>
      <w:rPr>
        <w:rFonts w:ascii="Symbol" w:hAnsi="Symbol" w:hint="default"/>
      </w:rPr>
    </w:lvl>
    <w:lvl w:ilvl="7" w:tplc="04090003" w:tentative="1">
      <w:start w:val="1"/>
      <w:numFmt w:val="bullet"/>
      <w:lvlText w:val="o"/>
      <w:lvlJc w:val="left"/>
      <w:pPr>
        <w:ind w:left="5058" w:hanging="360"/>
      </w:pPr>
      <w:rPr>
        <w:rFonts w:ascii="Courier New" w:hAnsi="Courier New" w:cs="Courier New" w:hint="default"/>
      </w:rPr>
    </w:lvl>
    <w:lvl w:ilvl="8" w:tplc="04090005" w:tentative="1">
      <w:start w:val="1"/>
      <w:numFmt w:val="bullet"/>
      <w:lvlText w:val=""/>
      <w:lvlJc w:val="left"/>
      <w:pPr>
        <w:ind w:left="5778" w:hanging="360"/>
      </w:pPr>
      <w:rPr>
        <w:rFonts w:ascii="Wingdings" w:hAnsi="Wingdings" w:hint="default"/>
      </w:rPr>
    </w:lvl>
  </w:abstractNum>
  <w:abstractNum w:abstractNumId="6" w15:restartNumberingAfterBreak="0">
    <w:nsid w:val="77346726"/>
    <w:multiLevelType w:val="hybridMultilevel"/>
    <w:tmpl w:val="E58CC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1F5"/>
    <w:rsid w:val="00016612"/>
    <w:rsid w:val="00032BC1"/>
    <w:rsid w:val="000453FE"/>
    <w:rsid w:val="00072E33"/>
    <w:rsid w:val="0008682E"/>
    <w:rsid w:val="0009451C"/>
    <w:rsid w:val="000A33D2"/>
    <w:rsid w:val="000B219A"/>
    <w:rsid w:val="000D3F6F"/>
    <w:rsid w:val="000F05BA"/>
    <w:rsid w:val="000F5670"/>
    <w:rsid w:val="00126BDA"/>
    <w:rsid w:val="001945BC"/>
    <w:rsid w:val="001961F5"/>
    <w:rsid w:val="001A336F"/>
    <w:rsid w:val="001C2102"/>
    <w:rsid w:val="001D419B"/>
    <w:rsid w:val="00211AF5"/>
    <w:rsid w:val="002122F2"/>
    <w:rsid w:val="0021770C"/>
    <w:rsid w:val="002562AD"/>
    <w:rsid w:val="00296457"/>
    <w:rsid w:val="002C4CA1"/>
    <w:rsid w:val="002D17CC"/>
    <w:rsid w:val="002F1435"/>
    <w:rsid w:val="00331F8C"/>
    <w:rsid w:val="00360F59"/>
    <w:rsid w:val="003702D4"/>
    <w:rsid w:val="00384352"/>
    <w:rsid w:val="003C270C"/>
    <w:rsid w:val="003D2EED"/>
    <w:rsid w:val="003D6101"/>
    <w:rsid w:val="00413212"/>
    <w:rsid w:val="00422CBE"/>
    <w:rsid w:val="00437BF4"/>
    <w:rsid w:val="00466005"/>
    <w:rsid w:val="004A0618"/>
    <w:rsid w:val="004B69EB"/>
    <w:rsid w:val="004D3431"/>
    <w:rsid w:val="004F0984"/>
    <w:rsid w:val="00531B4C"/>
    <w:rsid w:val="00572525"/>
    <w:rsid w:val="00577799"/>
    <w:rsid w:val="00584970"/>
    <w:rsid w:val="005A2496"/>
    <w:rsid w:val="005E4D20"/>
    <w:rsid w:val="00644560"/>
    <w:rsid w:val="006560EB"/>
    <w:rsid w:val="006574AF"/>
    <w:rsid w:val="006732BE"/>
    <w:rsid w:val="00673B32"/>
    <w:rsid w:val="006848B3"/>
    <w:rsid w:val="006E118D"/>
    <w:rsid w:val="006E1651"/>
    <w:rsid w:val="0071027A"/>
    <w:rsid w:val="0071512A"/>
    <w:rsid w:val="00737428"/>
    <w:rsid w:val="00773C7D"/>
    <w:rsid w:val="007949CD"/>
    <w:rsid w:val="007B1B3C"/>
    <w:rsid w:val="007C0620"/>
    <w:rsid w:val="00812A42"/>
    <w:rsid w:val="00814181"/>
    <w:rsid w:val="0088042D"/>
    <w:rsid w:val="008D66CC"/>
    <w:rsid w:val="009001F3"/>
    <w:rsid w:val="0093256A"/>
    <w:rsid w:val="009927DE"/>
    <w:rsid w:val="00A0434E"/>
    <w:rsid w:val="00A04690"/>
    <w:rsid w:val="00A21FD6"/>
    <w:rsid w:val="00A708E9"/>
    <w:rsid w:val="00A85170"/>
    <w:rsid w:val="00A93AA7"/>
    <w:rsid w:val="00AE1B13"/>
    <w:rsid w:val="00B013C2"/>
    <w:rsid w:val="00B27479"/>
    <w:rsid w:val="00B7143F"/>
    <w:rsid w:val="00B8285B"/>
    <w:rsid w:val="00B8475C"/>
    <w:rsid w:val="00B901B0"/>
    <w:rsid w:val="00BB4232"/>
    <w:rsid w:val="00BE23CB"/>
    <w:rsid w:val="00BE6D03"/>
    <w:rsid w:val="00BF59CA"/>
    <w:rsid w:val="00C12AC0"/>
    <w:rsid w:val="00C2325B"/>
    <w:rsid w:val="00C6550E"/>
    <w:rsid w:val="00CA03A0"/>
    <w:rsid w:val="00CA0854"/>
    <w:rsid w:val="00CE7053"/>
    <w:rsid w:val="00D00976"/>
    <w:rsid w:val="00D21352"/>
    <w:rsid w:val="00D642BF"/>
    <w:rsid w:val="00D720FC"/>
    <w:rsid w:val="00DF3FA0"/>
    <w:rsid w:val="00E335CD"/>
    <w:rsid w:val="00E353E7"/>
    <w:rsid w:val="00E53358"/>
    <w:rsid w:val="00E6314B"/>
    <w:rsid w:val="00E6520E"/>
    <w:rsid w:val="00E95F82"/>
    <w:rsid w:val="00EE402C"/>
    <w:rsid w:val="00F021D7"/>
    <w:rsid w:val="00F06032"/>
    <w:rsid w:val="00F3446B"/>
    <w:rsid w:val="00F85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D9901C9-9DB2-4056-8F29-A5BE0C41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aliases w:val="PARA3,PA Minor Section"/>
    <w:basedOn w:val="Normal"/>
    <w:next w:val="Normal"/>
    <w:link w:val="Heading3Char"/>
    <w:qFormat/>
    <w:rsid w:val="002F1435"/>
    <w:pPr>
      <w:keepNext/>
      <w:shd w:val="clear" w:color="auto" w:fill="FFFFFF"/>
      <w:spacing w:before="240" w:after="60" w:line="360" w:lineRule="auto"/>
      <w:jc w:val="both"/>
      <w:outlineLvl w:val="2"/>
    </w:pPr>
    <w:rPr>
      <w:rFonts w:ascii="Arial" w:eastAsia="Times New Roman" w:hAnsi="Arial" w:cs="Times New Roman"/>
      <w:b/>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6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3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35CD"/>
  </w:style>
  <w:style w:type="paragraph" w:styleId="Footer">
    <w:name w:val="footer"/>
    <w:basedOn w:val="Normal"/>
    <w:link w:val="FooterChar"/>
    <w:uiPriority w:val="99"/>
    <w:unhideWhenUsed/>
    <w:rsid w:val="00E33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5CD"/>
  </w:style>
  <w:style w:type="paragraph" w:styleId="ListParagraph">
    <w:name w:val="List Paragraph"/>
    <w:basedOn w:val="Normal"/>
    <w:uiPriority w:val="34"/>
    <w:qFormat/>
    <w:rsid w:val="00E335CD"/>
    <w:pPr>
      <w:ind w:left="720"/>
      <w:contextualSpacing/>
    </w:pPr>
  </w:style>
  <w:style w:type="character" w:customStyle="1" w:styleId="Heading3Char">
    <w:name w:val="Heading 3 Char"/>
    <w:aliases w:val="PARA3 Char,PA Minor Section Char"/>
    <w:basedOn w:val="DefaultParagraphFont"/>
    <w:link w:val="Heading3"/>
    <w:rsid w:val="002F1435"/>
    <w:rPr>
      <w:rFonts w:ascii="Arial" w:eastAsia="Times New Roman" w:hAnsi="Arial" w:cs="Times New Roman"/>
      <w:b/>
      <w:i/>
      <w:szCs w:val="20"/>
      <w:shd w:val="clear" w:color="auto" w:fill="FFFF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748587">
      <w:bodyDiv w:val="1"/>
      <w:marLeft w:val="0"/>
      <w:marRight w:val="0"/>
      <w:marTop w:val="0"/>
      <w:marBottom w:val="0"/>
      <w:divBdr>
        <w:top w:val="none" w:sz="0" w:space="0" w:color="auto"/>
        <w:left w:val="none" w:sz="0" w:space="0" w:color="auto"/>
        <w:bottom w:val="none" w:sz="0" w:space="0" w:color="auto"/>
        <w:right w:val="none" w:sz="0" w:space="0" w:color="auto"/>
      </w:divBdr>
    </w:div>
    <w:div w:id="561407112">
      <w:bodyDiv w:val="1"/>
      <w:marLeft w:val="0"/>
      <w:marRight w:val="0"/>
      <w:marTop w:val="0"/>
      <w:marBottom w:val="0"/>
      <w:divBdr>
        <w:top w:val="none" w:sz="0" w:space="0" w:color="auto"/>
        <w:left w:val="none" w:sz="0" w:space="0" w:color="auto"/>
        <w:bottom w:val="none" w:sz="0" w:space="0" w:color="auto"/>
        <w:right w:val="none" w:sz="0" w:space="0" w:color="auto"/>
      </w:divBdr>
    </w:div>
    <w:div w:id="865363020">
      <w:bodyDiv w:val="1"/>
      <w:marLeft w:val="0"/>
      <w:marRight w:val="0"/>
      <w:marTop w:val="0"/>
      <w:marBottom w:val="0"/>
      <w:divBdr>
        <w:top w:val="none" w:sz="0" w:space="0" w:color="auto"/>
        <w:left w:val="none" w:sz="0" w:space="0" w:color="auto"/>
        <w:bottom w:val="none" w:sz="0" w:space="0" w:color="auto"/>
        <w:right w:val="none" w:sz="0" w:space="0" w:color="auto"/>
      </w:divBdr>
    </w:div>
    <w:div w:id="1228105478">
      <w:bodyDiv w:val="1"/>
      <w:marLeft w:val="0"/>
      <w:marRight w:val="0"/>
      <w:marTop w:val="0"/>
      <w:marBottom w:val="0"/>
      <w:divBdr>
        <w:top w:val="none" w:sz="0" w:space="0" w:color="auto"/>
        <w:left w:val="none" w:sz="0" w:space="0" w:color="auto"/>
        <w:bottom w:val="none" w:sz="0" w:space="0" w:color="auto"/>
        <w:right w:val="none" w:sz="0" w:space="0" w:color="auto"/>
      </w:divBdr>
    </w:div>
    <w:div w:id="15127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440</Words>
  <Characters>2508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Moipone Geraldine Shabalala</dc:creator>
  <cp:keywords/>
  <dc:description/>
  <cp:lastModifiedBy>Shadi Leshika</cp:lastModifiedBy>
  <cp:revision>2</cp:revision>
  <dcterms:created xsi:type="dcterms:W3CDTF">2024-03-07T12:42:00Z</dcterms:created>
  <dcterms:modified xsi:type="dcterms:W3CDTF">2024-03-07T12:42:00Z</dcterms:modified>
</cp:coreProperties>
</file>